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F9C0" w14:textId="77777777" w:rsidR="00604C3D" w:rsidRPr="00307ED3" w:rsidRDefault="00D748CE" w:rsidP="00604C3D">
      <w:pPr>
        <w:pStyle w:val="ListParagraph"/>
        <w:ind w:firstLine="0"/>
        <w:jc w:val="center"/>
        <w:rPr>
          <w:rFonts w:ascii="Arial" w:hAnsi="Arial" w:cs="Arial"/>
          <w:b/>
          <w:szCs w:val="20"/>
        </w:rPr>
      </w:pPr>
      <w:r w:rsidRPr="00D748CE">
        <w:rPr>
          <w:rFonts w:ascii="Arial" w:hAnsi="Arial" w:cs="Arial"/>
          <w:b/>
          <w:noProof/>
          <w:szCs w:val="20"/>
          <w:lang w:val="en-US"/>
        </w:rPr>
        <w:drawing>
          <wp:anchor distT="0" distB="0" distL="114300" distR="121920" simplePos="0" relativeHeight="251662336" behindDoc="0" locked="0" layoutInCell="1" hidden="0" allowOverlap="1" wp14:anchorId="66F23410" wp14:editId="74C429CB">
            <wp:simplePos x="0" y="0"/>
            <wp:positionH relativeFrom="column">
              <wp:posOffset>0</wp:posOffset>
            </wp:positionH>
            <wp:positionV relativeFrom="paragraph">
              <wp:posOffset>-173620</wp:posOffset>
            </wp:positionV>
            <wp:extent cx="1464197" cy="804441"/>
            <wp:effectExtent l="0" t="0" r="3175" b="0"/>
            <wp:wrapThrough wrapText="bothSides">
              <wp:wrapPolygon edited="0">
                <wp:start x="0" y="0"/>
                <wp:lineTo x="0" y="20986"/>
                <wp:lineTo x="21366" y="20986"/>
                <wp:lineTo x="21366" y="0"/>
                <wp:lineTo x="0" y="0"/>
              </wp:wrapPolygon>
            </wp:wrapThrough>
            <wp:docPr id="5" name="image2.jpg" descr="fax header"/>
            <wp:cNvGraphicFramePr/>
            <a:graphic xmlns:a="http://schemas.openxmlformats.org/drawingml/2006/main">
              <a:graphicData uri="http://schemas.openxmlformats.org/drawingml/2006/picture">
                <pic:pic xmlns:pic="http://schemas.openxmlformats.org/drawingml/2006/picture">
                  <pic:nvPicPr>
                    <pic:cNvPr id="0" name="image2.jpg" descr="fax header"/>
                    <pic:cNvPicPr preferRelativeResize="0"/>
                  </pic:nvPicPr>
                  <pic:blipFill>
                    <a:blip r:embed="rId5"/>
                    <a:srcRect r="76468"/>
                    <a:stretch>
                      <a:fillRect/>
                    </a:stretch>
                  </pic:blipFill>
                  <pic:spPr>
                    <a:xfrm>
                      <a:off x="0" y="0"/>
                      <a:ext cx="1464197" cy="804441"/>
                    </a:xfrm>
                    <a:prstGeom prst="rect">
                      <a:avLst/>
                    </a:prstGeom>
                    <a:ln/>
                  </pic:spPr>
                </pic:pic>
              </a:graphicData>
            </a:graphic>
            <wp14:sizeRelH relativeFrom="margin">
              <wp14:pctWidth>0</wp14:pctWidth>
            </wp14:sizeRelH>
            <wp14:sizeRelV relativeFrom="margin">
              <wp14:pctHeight>0</wp14:pctHeight>
            </wp14:sizeRelV>
          </wp:anchor>
        </w:drawing>
      </w:r>
      <w:r w:rsidR="007442C7" w:rsidRPr="00D748CE">
        <w:rPr>
          <w:rFonts w:ascii="Arial" w:hAnsi="Arial" w:cs="Arial"/>
          <w:b/>
          <w:szCs w:val="20"/>
        </w:rPr>
        <w:t xml:space="preserve">ANNEXURE </w:t>
      </w:r>
      <w:r w:rsidR="007329C8" w:rsidRPr="00D748CE">
        <w:rPr>
          <w:rFonts w:ascii="Arial" w:hAnsi="Arial" w:cs="Arial"/>
          <w:b/>
          <w:szCs w:val="20"/>
        </w:rPr>
        <w:t>E</w:t>
      </w:r>
      <w:r>
        <w:rPr>
          <w:rFonts w:ascii="Arial" w:hAnsi="Arial" w:cs="Arial"/>
          <w:b/>
          <w:szCs w:val="20"/>
        </w:rPr>
        <w:t xml:space="preserve"> </w:t>
      </w:r>
      <w:r w:rsidR="00604C3D" w:rsidRPr="00D748CE">
        <w:rPr>
          <w:rFonts w:ascii="Arial" w:hAnsi="Arial" w:cs="Arial"/>
          <w:b/>
          <w:szCs w:val="20"/>
        </w:rPr>
        <w:t>-</w:t>
      </w:r>
      <w:r w:rsidR="00604C3D" w:rsidRPr="00604C3D">
        <w:rPr>
          <w:rFonts w:ascii="Arial" w:hAnsi="Arial" w:cs="Arial"/>
          <w:b/>
          <w:szCs w:val="20"/>
        </w:rPr>
        <w:t xml:space="preserve"> </w:t>
      </w:r>
      <w:r w:rsidR="00604C3D" w:rsidRPr="00307ED3">
        <w:rPr>
          <w:rFonts w:ascii="Arial" w:hAnsi="Arial" w:cs="Arial"/>
          <w:b/>
          <w:szCs w:val="20"/>
        </w:rPr>
        <w:t>B-BBEE PREFERENCE POINTS CLAIM FORM</w:t>
      </w:r>
    </w:p>
    <w:p w14:paraId="6340F3C5" w14:textId="77777777" w:rsidR="00604C3D" w:rsidRDefault="00604C3D" w:rsidP="003F403F">
      <w:pPr>
        <w:pStyle w:val="Header"/>
        <w:jc w:val="center"/>
        <w:rPr>
          <w:rFonts w:asciiTheme="minorHAnsi" w:hAnsiTheme="minorHAnsi" w:cstheme="minorHAnsi"/>
          <w:b/>
          <w:bCs/>
          <w:color w:val="000000"/>
          <w:sz w:val="20"/>
          <w:szCs w:val="20"/>
          <w:lang w:eastAsia="en-ZA"/>
        </w:rPr>
      </w:pPr>
    </w:p>
    <w:p w14:paraId="4DD4AF2C" w14:textId="77777777" w:rsidR="007442C7" w:rsidRPr="007442C7" w:rsidRDefault="007442C7" w:rsidP="007442C7">
      <w:pPr>
        <w:jc w:val="center"/>
        <w:rPr>
          <w:rFonts w:eastAsia="Times New Roman" w:cstheme="minorHAnsi"/>
          <w:b/>
          <w:bCs/>
          <w:color w:val="000000"/>
          <w:szCs w:val="20"/>
          <w:lang w:eastAsia="en-ZA"/>
        </w:rPr>
      </w:pPr>
      <w:r w:rsidRPr="007442C7">
        <w:rPr>
          <w:rFonts w:eastAsia="Times New Roman" w:cstheme="minorHAnsi"/>
          <w:b/>
          <w:bCs/>
          <w:color w:val="000000"/>
          <w:szCs w:val="20"/>
          <w:lang w:eastAsia="en-ZA"/>
        </w:rPr>
        <w:t>REQUEST FOR PROPOSALS (RFP)</w:t>
      </w:r>
    </w:p>
    <w:p w14:paraId="73510652" w14:textId="77777777" w:rsidR="007442C7" w:rsidRPr="007442C7" w:rsidRDefault="007442C7" w:rsidP="007442C7">
      <w:pPr>
        <w:jc w:val="center"/>
        <w:rPr>
          <w:rFonts w:eastAsia="Times New Roman" w:cstheme="minorHAnsi"/>
          <w:b/>
          <w:bCs/>
          <w:color w:val="000000"/>
          <w:szCs w:val="20"/>
          <w:lang w:eastAsia="en-ZA"/>
        </w:rPr>
      </w:pPr>
    </w:p>
    <w:p w14:paraId="066C61BE" w14:textId="77777777" w:rsidR="007442C7" w:rsidRPr="007442C7" w:rsidRDefault="007442C7" w:rsidP="007442C7">
      <w:pPr>
        <w:jc w:val="center"/>
        <w:rPr>
          <w:rFonts w:eastAsia="Times New Roman" w:cstheme="minorHAnsi"/>
          <w:b/>
          <w:bCs/>
          <w:color w:val="000000"/>
          <w:szCs w:val="20"/>
          <w:lang w:eastAsia="en-ZA"/>
        </w:rPr>
      </w:pPr>
    </w:p>
    <w:p w14:paraId="6B293495" w14:textId="20CF13E9" w:rsidR="006A271F" w:rsidRPr="006A271F" w:rsidRDefault="006A271F" w:rsidP="006A271F">
      <w:pPr>
        <w:jc w:val="center"/>
        <w:rPr>
          <w:rFonts w:eastAsia="Times New Roman" w:cstheme="minorHAnsi"/>
          <w:b/>
          <w:bCs/>
          <w:color w:val="000000"/>
          <w:szCs w:val="20"/>
          <w:lang w:eastAsia="en-ZA"/>
        </w:rPr>
      </w:pPr>
      <w:r w:rsidRPr="006A271F">
        <w:rPr>
          <w:rFonts w:eastAsia="Times New Roman" w:cstheme="minorHAnsi"/>
          <w:b/>
          <w:bCs/>
          <w:color w:val="000000"/>
          <w:szCs w:val="20"/>
          <w:lang w:eastAsia="en-ZA"/>
        </w:rPr>
        <w:t xml:space="preserve">THE SUPPLY OF HIGH-PERFORMANCE COMPUTING PLATFORM TO THE CSIR  </w:t>
      </w:r>
    </w:p>
    <w:p w14:paraId="026C2F86" w14:textId="77777777" w:rsidR="007442C7" w:rsidRPr="007442C7" w:rsidRDefault="007442C7" w:rsidP="007442C7">
      <w:pPr>
        <w:jc w:val="center"/>
        <w:rPr>
          <w:rFonts w:eastAsia="Times New Roman" w:cstheme="minorHAnsi"/>
          <w:b/>
          <w:bCs/>
          <w:color w:val="000000"/>
          <w:szCs w:val="20"/>
          <w:lang w:eastAsia="en-ZA"/>
        </w:rPr>
      </w:pPr>
    </w:p>
    <w:p w14:paraId="0B67CB20" w14:textId="77777777" w:rsidR="007442C7" w:rsidRPr="007442C7" w:rsidRDefault="007442C7" w:rsidP="007442C7">
      <w:pPr>
        <w:jc w:val="center"/>
        <w:rPr>
          <w:rFonts w:eastAsia="Times New Roman" w:cstheme="minorHAnsi"/>
          <w:b/>
          <w:bCs/>
          <w:color w:val="000000"/>
          <w:szCs w:val="20"/>
          <w:lang w:eastAsia="en-ZA"/>
        </w:rPr>
      </w:pPr>
    </w:p>
    <w:p w14:paraId="27E83AE2" w14:textId="03CFF838" w:rsidR="00242BDE" w:rsidRPr="00307ED3" w:rsidRDefault="007442C7" w:rsidP="007442C7">
      <w:pPr>
        <w:jc w:val="center"/>
        <w:rPr>
          <w:rFonts w:ascii="Arial" w:hAnsi="Arial" w:cs="Arial"/>
          <w:szCs w:val="20"/>
        </w:rPr>
      </w:pPr>
      <w:r w:rsidRPr="007442C7">
        <w:rPr>
          <w:rFonts w:eastAsia="Times New Roman" w:cstheme="minorHAnsi"/>
          <w:b/>
          <w:bCs/>
          <w:color w:val="000000"/>
          <w:szCs w:val="20"/>
          <w:lang w:eastAsia="en-ZA"/>
        </w:rPr>
        <w:t xml:space="preserve">RFP NO. </w:t>
      </w:r>
      <w:r w:rsidR="006A271F">
        <w:rPr>
          <w:rFonts w:eastAsia="Times New Roman" w:cstheme="minorHAnsi"/>
          <w:b/>
          <w:bCs/>
          <w:color w:val="000000"/>
          <w:szCs w:val="20"/>
          <w:lang w:eastAsia="en-ZA"/>
        </w:rPr>
        <w:t>3492/10/12/2021</w:t>
      </w:r>
    </w:p>
    <w:p w14:paraId="1327B9AD" w14:textId="77777777" w:rsidR="00242BDE" w:rsidRPr="00307ED3" w:rsidRDefault="00242BDE" w:rsidP="00242BDE">
      <w:pPr>
        <w:pStyle w:val="ListParagraph"/>
        <w:ind w:firstLine="0"/>
        <w:rPr>
          <w:rFonts w:ascii="Arial" w:hAnsi="Arial" w:cs="Arial"/>
          <w:b/>
          <w:szCs w:val="20"/>
        </w:rPr>
      </w:pPr>
    </w:p>
    <w:p w14:paraId="760AD44F" w14:textId="77777777" w:rsidR="00242BDE" w:rsidRPr="00307ED3" w:rsidRDefault="00242BDE" w:rsidP="00242BDE">
      <w:pPr>
        <w:pStyle w:val="ListParagraph"/>
        <w:ind w:firstLine="0"/>
        <w:jc w:val="both"/>
        <w:rPr>
          <w:rFonts w:ascii="Arial" w:hAnsi="Arial" w:cs="Arial"/>
          <w:szCs w:val="20"/>
        </w:rPr>
      </w:pPr>
      <w:r w:rsidRPr="00307ED3">
        <w:rPr>
          <w:rFonts w:ascii="Arial" w:hAnsi="Arial" w:cs="Arial"/>
          <w:szCs w:val="20"/>
        </w:rPr>
        <w:t>This preference form must form part of all bids invited. It contains general information and serves as a claim for preference points for Broad-Based Black Economic Empowerment [B-BBEE] Status Level of Contribution.</w:t>
      </w:r>
    </w:p>
    <w:p w14:paraId="187FD493" w14:textId="77777777" w:rsidR="00242BDE" w:rsidRPr="00307ED3" w:rsidRDefault="00242BDE" w:rsidP="00242BDE">
      <w:pPr>
        <w:pStyle w:val="ListParagraph"/>
        <w:ind w:firstLine="0"/>
        <w:rPr>
          <w:rFonts w:ascii="Arial" w:hAnsi="Arial" w:cs="Arial"/>
          <w:b/>
          <w:szCs w:val="20"/>
        </w:rPr>
      </w:pPr>
    </w:p>
    <w:p w14:paraId="7B0ABCA1" w14:textId="77777777" w:rsidR="00242BDE" w:rsidRPr="00307ED3" w:rsidRDefault="00242BDE" w:rsidP="00242BDE">
      <w:pPr>
        <w:pStyle w:val="ListParagraph"/>
        <w:ind w:firstLine="0"/>
        <w:jc w:val="both"/>
        <w:rPr>
          <w:rFonts w:ascii="Arial" w:hAnsi="Arial" w:cs="Arial"/>
          <w:b/>
          <w:szCs w:val="20"/>
        </w:rPr>
      </w:pPr>
      <w:r w:rsidRPr="00307ED3">
        <w:rPr>
          <w:rFonts w:ascii="Arial" w:hAnsi="Arial" w:cs="Arial"/>
          <w:b/>
          <w:szCs w:val="20"/>
        </w:rPr>
        <w:t>NB: BEFORE COMPLETING THIS FORM, BIDDERS MUST STUDY THE GENERAL CONDITIONS, DEFINITIONS AND DIRECTIVES APPLICABLE IN RESPECT OF B-BBEE, AS PRESCRIBED IN THE PREFERENTIAL PROCUREMENT REGULATIONS, 2011.</w:t>
      </w:r>
    </w:p>
    <w:p w14:paraId="65F3534A" w14:textId="77777777" w:rsidR="00242BDE" w:rsidRPr="00307ED3" w:rsidRDefault="00242BDE" w:rsidP="00242BDE">
      <w:pPr>
        <w:pStyle w:val="ListParagraph"/>
        <w:ind w:firstLine="0"/>
        <w:rPr>
          <w:rFonts w:ascii="Arial" w:hAnsi="Arial" w:cs="Arial"/>
          <w:szCs w:val="20"/>
        </w:rPr>
      </w:pPr>
    </w:p>
    <w:p w14:paraId="42CF1FD0" w14:textId="77777777" w:rsidR="00242BDE" w:rsidRPr="00307ED3" w:rsidRDefault="00242BDE" w:rsidP="00242BDE">
      <w:pPr>
        <w:pStyle w:val="ListParagraph"/>
        <w:numPr>
          <w:ilvl w:val="0"/>
          <w:numId w:val="3"/>
        </w:numPr>
        <w:ind w:left="567" w:hanging="567"/>
        <w:rPr>
          <w:rFonts w:ascii="Arial" w:hAnsi="Arial" w:cs="Arial"/>
          <w:b/>
          <w:szCs w:val="20"/>
        </w:rPr>
      </w:pPr>
      <w:r w:rsidRPr="00307ED3">
        <w:rPr>
          <w:rFonts w:ascii="Arial" w:hAnsi="Arial" w:cs="Arial"/>
          <w:b/>
          <w:szCs w:val="20"/>
        </w:rPr>
        <w:t>GENERAL CONDITIONS</w:t>
      </w:r>
    </w:p>
    <w:p w14:paraId="1F0457EA" w14:textId="77777777" w:rsidR="00242BDE" w:rsidRPr="00307ED3" w:rsidRDefault="00242BDE" w:rsidP="00242BDE">
      <w:pPr>
        <w:pStyle w:val="ListParagraph"/>
        <w:numPr>
          <w:ilvl w:val="1"/>
          <w:numId w:val="3"/>
        </w:numPr>
        <w:ind w:hanging="225"/>
        <w:jc w:val="both"/>
        <w:rPr>
          <w:rFonts w:ascii="Arial" w:hAnsi="Arial" w:cs="Arial"/>
          <w:szCs w:val="20"/>
        </w:rPr>
      </w:pPr>
      <w:r w:rsidRPr="00307ED3">
        <w:rPr>
          <w:rFonts w:ascii="Arial" w:hAnsi="Arial" w:cs="Arial"/>
          <w:szCs w:val="20"/>
        </w:rPr>
        <w:t>The following preference point systems are applicable to all bids:</w:t>
      </w:r>
    </w:p>
    <w:p w14:paraId="04AD6E53" w14:textId="77777777" w:rsidR="00242BDE" w:rsidRPr="00307ED3" w:rsidRDefault="00242BDE" w:rsidP="00242BDE">
      <w:pPr>
        <w:pStyle w:val="ListParagraph"/>
        <w:numPr>
          <w:ilvl w:val="0"/>
          <w:numId w:val="4"/>
        </w:numPr>
        <w:rPr>
          <w:rFonts w:ascii="Arial" w:hAnsi="Arial" w:cs="Arial"/>
          <w:i/>
          <w:szCs w:val="20"/>
        </w:rPr>
      </w:pPr>
      <w:r w:rsidRPr="00307ED3">
        <w:rPr>
          <w:rFonts w:ascii="Arial" w:hAnsi="Arial" w:cs="Arial"/>
          <w:i/>
          <w:szCs w:val="20"/>
        </w:rPr>
        <w:t>the 80/20 system for requirements with a Rand value of up to R50 000 000 (all applicable taxes included); and</w:t>
      </w:r>
    </w:p>
    <w:p w14:paraId="0C6E101E" w14:textId="77777777" w:rsidR="00242BDE" w:rsidRPr="006A271F" w:rsidRDefault="00242BDE" w:rsidP="00242BDE">
      <w:pPr>
        <w:pStyle w:val="ListParagraph"/>
        <w:numPr>
          <w:ilvl w:val="0"/>
          <w:numId w:val="4"/>
        </w:numPr>
        <w:rPr>
          <w:rFonts w:ascii="Arial" w:hAnsi="Arial" w:cs="Arial"/>
          <w:b/>
          <w:bCs/>
          <w:i/>
          <w:szCs w:val="20"/>
        </w:rPr>
      </w:pPr>
      <w:r w:rsidRPr="006A271F">
        <w:rPr>
          <w:rFonts w:ascii="Arial" w:hAnsi="Arial" w:cs="Arial"/>
          <w:b/>
          <w:bCs/>
          <w:i/>
          <w:szCs w:val="20"/>
        </w:rPr>
        <w:t>the 90/10 system for requirements with a Rand value above R50 000 000 (all applicable taxes included).</w:t>
      </w:r>
    </w:p>
    <w:p w14:paraId="756CF795" w14:textId="77777777" w:rsidR="00242BDE" w:rsidRPr="00307ED3" w:rsidRDefault="00242BDE" w:rsidP="00242BDE">
      <w:pPr>
        <w:pStyle w:val="ListParagraph"/>
        <w:ind w:firstLine="0"/>
        <w:rPr>
          <w:rFonts w:ascii="Arial" w:hAnsi="Arial" w:cs="Arial"/>
          <w:szCs w:val="20"/>
        </w:rPr>
      </w:pPr>
    </w:p>
    <w:p w14:paraId="7063012B" w14:textId="7955856B"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 xml:space="preserve">The value of this bid is estimated to </w:t>
      </w:r>
      <w:r w:rsidRPr="006A271F">
        <w:rPr>
          <w:rFonts w:ascii="Arial" w:hAnsi="Arial" w:cs="Arial"/>
          <w:b/>
          <w:bCs/>
          <w:szCs w:val="20"/>
        </w:rPr>
        <w:t>exceed</w:t>
      </w:r>
      <w:r w:rsidRPr="00307ED3">
        <w:rPr>
          <w:rFonts w:ascii="Arial" w:hAnsi="Arial" w:cs="Arial"/>
          <w:szCs w:val="20"/>
        </w:rPr>
        <w:t xml:space="preserve"> </w:t>
      </w:r>
      <w:r w:rsidRPr="006A271F">
        <w:rPr>
          <w:rFonts w:ascii="Arial" w:hAnsi="Arial" w:cs="Arial"/>
          <w:b/>
          <w:bCs/>
          <w:szCs w:val="20"/>
        </w:rPr>
        <w:t>R50 000 000</w:t>
      </w:r>
      <w:r w:rsidRPr="00307ED3">
        <w:rPr>
          <w:rFonts w:ascii="Arial" w:hAnsi="Arial" w:cs="Arial"/>
          <w:szCs w:val="20"/>
        </w:rPr>
        <w:t xml:space="preserve"> (all applicable taxes included) and therefore the </w:t>
      </w:r>
      <w:r w:rsidR="006A271F" w:rsidRPr="006A271F">
        <w:rPr>
          <w:rFonts w:ascii="Arial" w:hAnsi="Arial" w:cs="Arial"/>
          <w:b/>
          <w:bCs/>
          <w:szCs w:val="20"/>
        </w:rPr>
        <w:t>9</w:t>
      </w:r>
      <w:r w:rsidRPr="006A271F">
        <w:rPr>
          <w:rFonts w:ascii="Arial" w:hAnsi="Arial" w:cs="Arial"/>
          <w:b/>
          <w:bCs/>
          <w:szCs w:val="20"/>
        </w:rPr>
        <w:t>0/</w:t>
      </w:r>
      <w:r w:rsidR="006A271F" w:rsidRPr="006A271F">
        <w:rPr>
          <w:rFonts w:ascii="Arial" w:hAnsi="Arial" w:cs="Arial"/>
          <w:b/>
          <w:bCs/>
          <w:szCs w:val="20"/>
        </w:rPr>
        <w:t>1</w:t>
      </w:r>
      <w:r w:rsidRPr="006A271F">
        <w:rPr>
          <w:rFonts w:ascii="Arial" w:hAnsi="Arial" w:cs="Arial"/>
          <w:b/>
          <w:bCs/>
          <w:szCs w:val="20"/>
        </w:rPr>
        <w:t>0</w:t>
      </w:r>
      <w:r w:rsidRPr="00307ED3">
        <w:rPr>
          <w:rFonts w:ascii="Arial" w:hAnsi="Arial" w:cs="Arial"/>
          <w:szCs w:val="20"/>
        </w:rPr>
        <w:t xml:space="preserve"> preference point system shall be applicable. Despite the stipulated preference point system, CSIR shall use the lowest acceptable bid to determine the applicable preference point system in a situation where all received acceptable bids are received outside the stated preference point system.</w:t>
      </w:r>
    </w:p>
    <w:p w14:paraId="2130BA25" w14:textId="77777777" w:rsidR="00242BDE" w:rsidRPr="00307ED3" w:rsidRDefault="00242BDE" w:rsidP="00242BDE">
      <w:pPr>
        <w:pStyle w:val="ListParagraph"/>
        <w:ind w:firstLine="0"/>
        <w:rPr>
          <w:rFonts w:ascii="Arial" w:hAnsi="Arial" w:cs="Arial"/>
          <w:szCs w:val="20"/>
        </w:rPr>
      </w:pPr>
    </w:p>
    <w:p w14:paraId="6561EA17"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1.3 Preference points for this bid shall be awarded for:</w:t>
      </w:r>
    </w:p>
    <w:p w14:paraId="785E6D96" w14:textId="77777777" w:rsidR="00242BDE" w:rsidRPr="00307ED3" w:rsidRDefault="00242BDE" w:rsidP="00242BDE">
      <w:pPr>
        <w:pStyle w:val="ListParagraph"/>
        <w:numPr>
          <w:ilvl w:val="0"/>
          <w:numId w:val="5"/>
        </w:numPr>
        <w:rPr>
          <w:rFonts w:ascii="Arial" w:hAnsi="Arial" w:cs="Arial"/>
          <w:szCs w:val="20"/>
        </w:rPr>
      </w:pPr>
      <w:r w:rsidRPr="00307ED3">
        <w:rPr>
          <w:rFonts w:ascii="Arial" w:hAnsi="Arial" w:cs="Arial"/>
          <w:szCs w:val="20"/>
        </w:rPr>
        <w:t>Price; and</w:t>
      </w:r>
    </w:p>
    <w:p w14:paraId="599F0FA6" w14:textId="77777777" w:rsidR="00242BDE" w:rsidRPr="00307ED3" w:rsidRDefault="00242BDE" w:rsidP="00242BDE">
      <w:pPr>
        <w:pStyle w:val="ListParagraph"/>
        <w:numPr>
          <w:ilvl w:val="0"/>
          <w:numId w:val="5"/>
        </w:numPr>
        <w:rPr>
          <w:rFonts w:ascii="Arial" w:hAnsi="Arial" w:cs="Arial"/>
          <w:szCs w:val="20"/>
        </w:rPr>
      </w:pPr>
      <w:r w:rsidRPr="00307ED3">
        <w:rPr>
          <w:rFonts w:ascii="Arial" w:hAnsi="Arial" w:cs="Arial"/>
          <w:szCs w:val="20"/>
        </w:rPr>
        <w:t>B-BBEE Status Level of Contribution.</w:t>
      </w:r>
    </w:p>
    <w:p w14:paraId="46282C65" w14:textId="77777777" w:rsidR="00242BDE" w:rsidRPr="00307ED3" w:rsidRDefault="00242BDE" w:rsidP="00242BDE">
      <w:pPr>
        <w:pStyle w:val="ListParagraph"/>
        <w:ind w:firstLine="0"/>
        <w:rPr>
          <w:rFonts w:ascii="Arial" w:hAnsi="Arial" w:cs="Arial"/>
          <w:szCs w:val="20"/>
        </w:rPr>
      </w:pPr>
    </w:p>
    <w:p w14:paraId="0E3BF769"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The maximum points for this bid are allocated as follows: POINTS</w:t>
      </w:r>
    </w:p>
    <w:p w14:paraId="2D8F2D05" w14:textId="62D5E447" w:rsidR="00242BDE" w:rsidRPr="00307ED3" w:rsidRDefault="00242BDE" w:rsidP="00242BDE">
      <w:pPr>
        <w:pStyle w:val="ListParagraph"/>
        <w:ind w:left="1134" w:firstLine="0"/>
        <w:rPr>
          <w:rFonts w:ascii="Arial" w:hAnsi="Arial" w:cs="Arial"/>
          <w:szCs w:val="20"/>
        </w:rPr>
      </w:pPr>
      <w:r w:rsidRPr="00307ED3">
        <w:rPr>
          <w:rFonts w:ascii="Arial" w:hAnsi="Arial" w:cs="Arial"/>
          <w:szCs w:val="20"/>
        </w:rPr>
        <w:t xml:space="preserve">PRICE </w:t>
      </w:r>
      <w:r w:rsidR="006A271F">
        <w:rPr>
          <w:rFonts w:ascii="Arial" w:hAnsi="Arial" w:cs="Arial"/>
          <w:szCs w:val="20"/>
        </w:rPr>
        <w:t>9</w:t>
      </w:r>
      <w:r w:rsidRPr="00307ED3">
        <w:rPr>
          <w:rFonts w:ascii="Arial" w:hAnsi="Arial" w:cs="Arial"/>
          <w:szCs w:val="20"/>
        </w:rPr>
        <w:t>0</w:t>
      </w:r>
    </w:p>
    <w:p w14:paraId="68BEE34B" w14:textId="0E4EA7BA" w:rsidR="00242BDE" w:rsidRPr="00307ED3" w:rsidRDefault="00242BDE" w:rsidP="00242BDE">
      <w:pPr>
        <w:pStyle w:val="ListParagraph"/>
        <w:ind w:left="1134" w:firstLine="0"/>
        <w:rPr>
          <w:rFonts w:ascii="Arial" w:hAnsi="Arial" w:cs="Arial"/>
          <w:szCs w:val="20"/>
        </w:rPr>
      </w:pPr>
      <w:r w:rsidRPr="00307ED3">
        <w:rPr>
          <w:rFonts w:ascii="Arial" w:hAnsi="Arial" w:cs="Arial"/>
          <w:szCs w:val="20"/>
        </w:rPr>
        <w:t xml:space="preserve">B-BBEE STATUS LEVEL OF CONTRIBUTION </w:t>
      </w:r>
      <w:r w:rsidR="006A271F">
        <w:rPr>
          <w:rFonts w:ascii="Arial" w:hAnsi="Arial" w:cs="Arial"/>
          <w:szCs w:val="20"/>
        </w:rPr>
        <w:t>1</w:t>
      </w:r>
      <w:r w:rsidRPr="00307ED3">
        <w:rPr>
          <w:rFonts w:ascii="Arial" w:hAnsi="Arial" w:cs="Arial"/>
          <w:szCs w:val="20"/>
        </w:rPr>
        <w:t>0</w:t>
      </w:r>
    </w:p>
    <w:p w14:paraId="7E22A336" w14:textId="77777777" w:rsidR="00242BDE" w:rsidRPr="00307ED3" w:rsidRDefault="00242BDE" w:rsidP="00242BDE">
      <w:pPr>
        <w:pStyle w:val="ListParagraph"/>
        <w:ind w:left="1134" w:firstLine="0"/>
        <w:rPr>
          <w:rFonts w:ascii="Arial" w:hAnsi="Arial" w:cs="Arial"/>
          <w:szCs w:val="20"/>
        </w:rPr>
      </w:pPr>
      <w:r w:rsidRPr="00307ED3">
        <w:rPr>
          <w:rFonts w:ascii="Arial" w:hAnsi="Arial" w:cs="Arial"/>
          <w:szCs w:val="20"/>
        </w:rPr>
        <w:t>Total points for Price and B-BBEE must not exceed 100</w:t>
      </w:r>
    </w:p>
    <w:p w14:paraId="11DC4F33" w14:textId="77777777" w:rsidR="00242BDE" w:rsidRPr="00307ED3" w:rsidRDefault="00242BDE" w:rsidP="00242BDE">
      <w:pPr>
        <w:pStyle w:val="ListParagraph"/>
        <w:ind w:firstLine="0"/>
        <w:rPr>
          <w:rFonts w:ascii="Arial" w:hAnsi="Arial" w:cs="Arial"/>
          <w:szCs w:val="20"/>
        </w:rPr>
      </w:pPr>
    </w:p>
    <w:p w14:paraId="4BD6FF50"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Failure on the part of a bidder to submit a B-BBEE Verification Certificate from a Verification Agency accredited by the South African Accreditation System [SANAS], or a sworn affidavit confirming annual turnover and level of black ownership in case of all EMEs and QSEs with 51% black ownership or more together with the bid, will be interpreted to mean that preference points for B-BBEE status level of contribution are not claimed. Certificates issued by a Registered Auditor approved by the Independent Board of Auditors [IRBA] to Large Enterprises or QSEs with less than 51% black ownership have been discontinued but such valid certificates that were issued before 1 January 2017 may be used until they phase out completely by December 2017.</w:t>
      </w:r>
    </w:p>
    <w:p w14:paraId="120D8B37" w14:textId="77777777" w:rsidR="00242BDE" w:rsidRPr="00307ED3" w:rsidRDefault="00242BDE" w:rsidP="00242BDE">
      <w:pPr>
        <w:pStyle w:val="ListParagraph"/>
        <w:ind w:firstLine="0"/>
        <w:rPr>
          <w:rFonts w:ascii="Arial" w:hAnsi="Arial" w:cs="Arial"/>
          <w:szCs w:val="20"/>
        </w:rPr>
      </w:pPr>
    </w:p>
    <w:p w14:paraId="2CA266B8"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1.6 The purchaser reserves the right to require of a bidder, either before a bid is adjudicated or at any time subsequently, to substantiate any claim in regard to preferences, in any manner required by the purchaser.</w:t>
      </w:r>
    </w:p>
    <w:p w14:paraId="6D4B5AFC" w14:textId="77777777" w:rsidR="00242BDE" w:rsidRPr="00307ED3" w:rsidRDefault="00242BDE" w:rsidP="00242BDE">
      <w:pPr>
        <w:pStyle w:val="ListParagraph"/>
        <w:ind w:firstLine="0"/>
        <w:rPr>
          <w:rFonts w:ascii="Arial" w:hAnsi="Arial" w:cs="Arial"/>
          <w:szCs w:val="20"/>
        </w:rPr>
      </w:pPr>
    </w:p>
    <w:p w14:paraId="7EEE73F3" w14:textId="77777777" w:rsidR="00242BDE" w:rsidRPr="00307ED3" w:rsidRDefault="00242BDE" w:rsidP="00242BDE">
      <w:pPr>
        <w:pStyle w:val="ListParagraph"/>
        <w:numPr>
          <w:ilvl w:val="0"/>
          <w:numId w:val="3"/>
        </w:numPr>
        <w:ind w:left="567" w:hanging="567"/>
        <w:jc w:val="both"/>
        <w:rPr>
          <w:rFonts w:ascii="Arial" w:hAnsi="Arial" w:cs="Arial"/>
          <w:b/>
          <w:szCs w:val="20"/>
        </w:rPr>
      </w:pPr>
      <w:r w:rsidRPr="00307ED3">
        <w:rPr>
          <w:rFonts w:ascii="Arial" w:hAnsi="Arial" w:cs="Arial"/>
          <w:b/>
          <w:szCs w:val="20"/>
        </w:rPr>
        <w:t>DEFINITIONS</w:t>
      </w:r>
    </w:p>
    <w:p w14:paraId="1CE31B9A"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“all applicable taxes” includes value-added tax, pay as you earn, income tax, unemployment insurance fund contributions and skills development levies;</w:t>
      </w:r>
    </w:p>
    <w:p w14:paraId="4FA6B331"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“B-BBEE” means broad-based black economic empowerment as defined in section 1 of the Broad-Based Black Economic Empowerment Act;</w:t>
      </w:r>
    </w:p>
    <w:p w14:paraId="49354D3F"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lastRenderedPageBreak/>
        <w:t>“B-BBEE status level of contributor”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1CE139B0"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“bid” means a written offer in a prescribed or stipulated form in response to an invitation by an organ of state for the provision of services, works or goods, through price quotations, advertised competitive bidding processes or proposals;</w:t>
      </w:r>
    </w:p>
    <w:p w14:paraId="076ED993"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“Black designated group” has meaning assigned to it in codes of good practice issued in terms of section 9(1) of the Broad-Based Black Economic Empowerment Act.</w:t>
      </w:r>
    </w:p>
    <w:p w14:paraId="429D9E90"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“Black People” meaning assigned to in Section 1 of Broad-Based Black Economic Empowerment Act.</w:t>
      </w:r>
    </w:p>
    <w:p w14:paraId="33D8E310"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“Broad-Based Black Economic Empowerment Act” means the Broad-Based Black Economic Empowerment Act, 2003 (Act No. 53 of 2003);</w:t>
      </w:r>
    </w:p>
    <w:p w14:paraId="228BB41B"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“CIPC” means the Companies and Intellectual Property Commission, formerly known as CIPRO, the Companies and Intellectual Property Registration Office.</w:t>
      </w:r>
    </w:p>
    <w:p w14:paraId="64893ABC"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“comparative price” means the price after the factors of a non-firm price and all unconditional discounts that can be utilized have been taken into consideration;</w:t>
      </w:r>
    </w:p>
    <w:p w14:paraId="7F9F30B5"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“consortium or joint venture” means an association of persons for the purpose of combining their expertise, property, capital, efforts, skill and knowledge in an activity for the execution of a contract;</w:t>
      </w:r>
    </w:p>
    <w:p w14:paraId="191C9DF8"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“contract” means the agreement that results from the acceptance of a bid by an organ of state;</w:t>
      </w:r>
    </w:p>
    <w:p w14:paraId="79E503A3"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“co-operative” means a co-operative registered in terms of section 7 of Cooperatives Act, 2005 (Act No. 14 of 2005)</w:t>
      </w:r>
    </w:p>
    <w:p w14:paraId="61C98E88"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 xml:space="preserve">“Designated Group” means - </w:t>
      </w:r>
      <w:proofErr w:type="spellStart"/>
      <w:r w:rsidRPr="00307ED3">
        <w:rPr>
          <w:rFonts w:ascii="Arial" w:hAnsi="Arial" w:cs="Arial"/>
          <w:szCs w:val="20"/>
        </w:rPr>
        <w:t>i</w:t>
      </w:r>
      <w:proofErr w:type="spellEnd"/>
      <w:r w:rsidRPr="00307ED3">
        <w:rPr>
          <w:rFonts w:ascii="Arial" w:hAnsi="Arial" w:cs="Arial"/>
          <w:szCs w:val="20"/>
        </w:rPr>
        <w:t>) Black designated groups; ii) Black People; iii) Women; iv) people with disabilities or v) Small enterprise, as defined in Section 1 of National Small Enterprise Act, (102 of 1996)</w:t>
      </w:r>
    </w:p>
    <w:p w14:paraId="0C6DDD3D"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“Designated Sector” means, sub-sector or industry or product designated in terms of regulation 8(1)(a)</w:t>
      </w:r>
    </w:p>
    <w:p w14:paraId="6DCD1ADD"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“EME” means an Exempted Micro Enterprise as defines by Codes of Good Practice under section 9 (1) of the Broad-Based Black Economic Empowerment Act, 2003 (Act No. 53 of 2003);</w:t>
      </w:r>
    </w:p>
    <w:p w14:paraId="708C88D8"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“firm price”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5A6AAA59"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“functionality” means the ability of a bidder to provide goods or services in accordance with specification as set out in the bid documents</w:t>
      </w:r>
    </w:p>
    <w:p w14:paraId="4915F71E"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“Military Veteran” has meaning assigned to it in Section 1 of Military Veterans Act, 2011 (Act No. 18 of 2011)</w:t>
      </w:r>
    </w:p>
    <w:p w14:paraId="6AB60B1E"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“National Treasury” has meaning assigned to it in Section 1 of Public Finance Management Act, 1999 (Act No. 1 of 1999)</w:t>
      </w:r>
    </w:p>
    <w:p w14:paraId="64D57A34"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“non-firm prices” means all prices other than “firm” prices;</w:t>
      </w:r>
    </w:p>
    <w:p w14:paraId="6CBE03D7"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“person” includes a juristic person;</w:t>
      </w:r>
    </w:p>
    <w:p w14:paraId="50A63EF9"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“People with disabilities” meaning assigned to it in terms of Section 1 of Employment Equity Act, 1998 (Act No. 55of 1998)</w:t>
      </w:r>
    </w:p>
    <w:p w14:paraId="14CAB7A4"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“Price” includes all applicable taxes less all unconditional discounts.</w:t>
      </w:r>
    </w:p>
    <w:p w14:paraId="3FF3D89C"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 xml:space="preserve">“Proof of B-BBEE Status Level of Contributor” </w:t>
      </w:r>
      <w:proofErr w:type="spellStart"/>
      <w:r w:rsidRPr="00307ED3">
        <w:rPr>
          <w:rFonts w:ascii="Arial" w:hAnsi="Arial" w:cs="Arial"/>
          <w:szCs w:val="20"/>
        </w:rPr>
        <w:t>i</w:t>
      </w:r>
      <w:proofErr w:type="spellEnd"/>
      <w:r w:rsidRPr="00307ED3">
        <w:rPr>
          <w:rFonts w:ascii="Arial" w:hAnsi="Arial" w:cs="Arial"/>
          <w:szCs w:val="20"/>
        </w:rPr>
        <w:t>) the B-BBBEE status level certificate issued by an unauthorised body or person; ii) a sworn affidavit as prescribed by the B-BBEE Codes of Good Practice; or iii) any other requirement prescribed in terms of the Broad- Based Black Economic Empowerment Act.</w:t>
      </w:r>
    </w:p>
    <w:p w14:paraId="08C99DD6"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 xml:space="preserve">“Rural Area” </w:t>
      </w:r>
      <w:proofErr w:type="spellStart"/>
      <w:r w:rsidRPr="00307ED3">
        <w:rPr>
          <w:rFonts w:ascii="Arial" w:hAnsi="Arial" w:cs="Arial"/>
          <w:szCs w:val="20"/>
        </w:rPr>
        <w:t>i</w:t>
      </w:r>
      <w:proofErr w:type="spellEnd"/>
      <w:r w:rsidRPr="00307ED3">
        <w:rPr>
          <w:rFonts w:ascii="Arial" w:hAnsi="Arial" w:cs="Arial"/>
          <w:szCs w:val="20"/>
        </w:rPr>
        <w:t>)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39B8C0F5"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“QSE” means a Qualifying Small EEnterprise as defines by Codes of Good Practice under section 9 (1) of the Broad-Based Black Economic Empowerment Act, 2003 (Act No. 53 of 2003);</w:t>
      </w:r>
    </w:p>
    <w:p w14:paraId="7FCF42E7"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lastRenderedPageBreak/>
        <w:t>“rand value” means the total estimated value of a contract in South African currency, calculated at the time of bid invitations, and includes all applicable taxes and excise duties;</w:t>
      </w:r>
    </w:p>
    <w:p w14:paraId="4D469832"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“sub-contract” means the primary contractor’s assigning, leasing, making out work to, or employing, another person to support such primary contractor in the execution of part of a project in terms of the contract;</w:t>
      </w:r>
    </w:p>
    <w:p w14:paraId="28498ECE"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“total revenue” bears the same meaning assigned to this expression in the Codes of Good Practice on Black Economic Empowerment, issued in terms of section 9(1) of the Broad-Based Black Economic Empowerment Act and promulgated in the Government Gazette on 9 February 2007;</w:t>
      </w:r>
    </w:p>
    <w:p w14:paraId="28F84A1B"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“Township” means an urban living area that any time from the late 19th century until 27 April 1994, was reserved for black people, including areas developed for historically disadvantaged individuals post 27 April 1994;</w:t>
      </w:r>
    </w:p>
    <w:p w14:paraId="583FBC68"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“Treasury” meaning assigned to it in Section 1 of the Public Finance Management Act, 1999 (Act No. 1 of 1999);</w:t>
      </w:r>
    </w:p>
    <w:p w14:paraId="202BD061"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“trust” means the arrangement through which the property of one person is made over or bequeathed to a trustee to administer such property for the benefit of another person;</w:t>
      </w:r>
    </w:p>
    <w:p w14:paraId="4BE5D09C"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“trustee” means any person, including the founder of a trust, to whom property is bequeathed in order for such property to be administered for the benefit of another person; and</w:t>
      </w:r>
    </w:p>
    <w:p w14:paraId="4A80D36D"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“Youth” meaning assigned to it in terms of Section 1 of National youth Development Agency Act, 2008 (Act No. 54 of 2008).</w:t>
      </w:r>
    </w:p>
    <w:p w14:paraId="4B3BE5DF" w14:textId="77777777" w:rsidR="00242BDE" w:rsidRPr="00307ED3" w:rsidRDefault="00242BDE" w:rsidP="00242BDE">
      <w:pPr>
        <w:pStyle w:val="ListParagraph"/>
        <w:ind w:firstLine="0"/>
        <w:rPr>
          <w:rFonts w:ascii="Arial" w:hAnsi="Arial" w:cs="Arial"/>
          <w:szCs w:val="20"/>
        </w:rPr>
      </w:pPr>
    </w:p>
    <w:p w14:paraId="53EE7DB8" w14:textId="77777777" w:rsidR="00242BDE" w:rsidRPr="00307ED3" w:rsidRDefault="00242BDE" w:rsidP="00242BDE">
      <w:pPr>
        <w:pStyle w:val="ListParagraph"/>
        <w:numPr>
          <w:ilvl w:val="0"/>
          <w:numId w:val="3"/>
        </w:numPr>
        <w:ind w:left="567" w:hanging="567"/>
        <w:rPr>
          <w:rFonts w:ascii="Arial" w:hAnsi="Arial" w:cs="Arial"/>
          <w:b/>
          <w:szCs w:val="20"/>
        </w:rPr>
      </w:pPr>
      <w:r w:rsidRPr="00307ED3">
        <w:rPr>
          <w:rFonts w:ascii="Arial" w:hAnsi="Arial" w:cs="Arial"/>
          <w:b/>
          <w:szCs w:val="20"/>
        </w:rPr>
        <w:t>3. ADJUDICATION USING A POINT SYSTEM</w:t>
      </w:r>
    </w:p>
    <w:p w14:paraId="7F59D049"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The bidder obtaining the highest number of total points will be awarded the contract.</w:t>
      </w:r>
    </w:p>
    <w:p w14:paraId="3398758F"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Preference points shall be calculated after prices have been brought to a comparative basis taking into account all factors of non-firm prices and all unconditional discounts.</w:t>
      </w:r>
    </w:p>
    <w:p w14:paraId="7AE2BE4C"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Points scored must be rounded off to the nearest 2 decimal places.</w:t>
      </w:r>
    </w:p>
    <w:p w14:paraId="67AB5128"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In the event that two or more bids have scored equal total points, the successful bid must be the one scoring the highest number of preference points for B-BBEE.</w:t>
      </w:r>
    </w:p>
    <w:p w14:paraId="32556CEF"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However, when functionality is part of the evaluation process and two or more bids have scored equal points including equal preference points for B-BBEE, the successful bid must be the one scoring the highest score for functionality.</w:t>
      </w:r>
    </w:p>
    <w:p w14:paraId="1240DAE7"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Should two or more bids be equal in all respects, the award shall be decided by the drawing of lots.</w:t>
      </w:r>
    </w:p>
    <w:p w14:paraId="5D1A8DBB" w14:textId="77777777" w:rsidR="00242BDE" w:rsidRPr="00307ED3" w:rsidRDefault="00242BDE" w:rsidP="00242BDE">
      <w:pPr>
        <w:pStyle w:val="ListParagraph"/>
        <w:ind w:firstLine="0"/>
        <w:rPr>
          <w:rFonts w:ascii="Arial" w:hAnsi="Arial" w:cs="Arial"/>
          <w:szCs w:val="20"/>
        </w:rPr>
      </w:pPr>
    </w:p>
    <w:p w14:paraId="5EBC3984" w14:textId="77777777" w:rsidR="00242BDE" w:rsidRPr="00307ED3" w:rsidRDefault="00242BDE" w:rsidP="00242BDE">
      <w:pPr>
        <w:pStyle w:val="ListParagraph"/>
        <w:numPr>
          <w:ilvl w:val="0"/>
          <w:numId w:val="3"/>
        </w:numPr>
        <w:ind w:left="567" w:hanging="567"/>
        <w:rPr>
          <w:rFonts w:ascii="Arial" w:hAnsi="Arial" w:cs="Arial"/>
          <w:b/>
          <w:szCs w:val="20"/>
        </w:rPr>
      </w:pPr>
      <w:r w:rsidRPr="00307ED3">
        <w:rPr>
          <w:rFonts w:ascii="Arial" w:hAnsi="Arial" w:cs="Arial"/>
          <w:b/>
          <w:szCs w:val="20"/>
        </w:rPr>
        <w:t>POINTS AWARDED FOR PRICE</w:t>
      </w:r>
    </w:p>
    <w:p w14:paraId="75F75D15" w14:textId="01C8C936"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 xml:space="preserve">THE </w:t>
      </w:r>
      <w:r w:rsidR="006A271F">
        <w:rPr>
          <w:rFonts w:ascii="Arial" w:hAnsi="Arial" w:cs="Arial"/>
          <w:szCs w:val="20"/>
        </w:rPr>
        <w:t>90</w:t>
      </w:r>
      <w:r w:rsidRPr="00307ED3">
        <w:rPr>
          <w:rFonts w:ascii="Arial" w:hAnsi="Arial" w:cs="Arial"/>
          <w:szCs w:val="20"/>
        </w:rPr>
        <w:t>/</w:t>
      </w:r>
      <w:r w:rsidR="006A271F">
        <w:rPr>
          <w:rFonts w:ascii="Arial" w:hAnsi="Arial" w:cs="Arial"/>
          <w:szCs w:val="20"/>
        </w:rPr>
        <w:t>1</w:t>
      </w:r>
      <w:r w:rsidRPr="00307ED3">
        <w:rPr>
          <w:rFonts w:ascii="Arial" w:hAnsi="Arial" w:cs="Arial"/>
          <w:szCs w:val="20"/>
        </w:rPr>
        <w:t>0 PREFERENCE POINT SYSTEMS</w:t>
      </w:r>
    </w:p>
    <w:p w14:paraId="2DBAF08E" w14:textId="230A0C0A" w:rsidR="00242BDE" w:rsidRPr="00307ED3" w:rsidRDefault="00242BDE" w:rsidP="00242BDE">
      <w:pPr>
        <w:pStyle w:val="ListParagraph"/>
        <w:ind w:firstLine="0"/>
        <w:rPr>
          <w:rFonts w:ascii="Arial" w:hAnsi="Arial" w:cs="Arial"/>
          <w:szCs w:val="20"/>
        </w:rPr>
      </w:pPr>
      <w:r w:rsidRPr="00307ED3">
        <w:rPr>
          <w:rFonts w:ascii="Arial" w:hAnsi="Arial" w:cs="Arial"/>
          <w:szCs w:val="20"/>
        </w:rPr>
        <w:t xml:space="preserve">A maximum of </w:t>
      </w:r>
      <w:r w:rsidR="006A271F">
        <w:rPr>
          <w:rFonts w:ascii="Arial" w:hAnsi="Arial" w:cs="Arial"/>
          <w:szCs w:val="20"/>
        </w:rPr>
        <w:t>9</w:t>
      </w:r>
      <w:r w:rsidRPr="00307ED3">
        <w:rPr>
          <w:rFonts w:ascii="Arial" w:hAnsi="Arial" w:cs="Arial"/>
          <w:szCs w:val="20"/>
        </w:rPr>
        <w:t>0 points is allocated for price on the following basis:</w:t>
      </w:r>
    </w:p>
    <w:p w14:paraId="77AB5039" w14:textId="77777777" w:rsidR="00242BDE" w:rsidRPr="00307ED3" w:rsidRDefault="00242BDE" w:rsidP="00242BDE">
      <w:pPr>
        <w:pStyle w:val="ListParagraph"/>
        <w:ind w:firstLine="0"/>
        <w:rPr>
          <w:rFonts w:ascii="Arial" w:hAnsi="Arial" w:cs="Arial"/>
          <w:b/>
          <w:szCs w:val="20"/>
        </w:rPr>
      </w:pPr>
    </w:p>
    <w:p w14:paraId="02319658" w14:textId="77777777" w:rsidR="00242BDE" w:rsidRPr="00307ED3" w:rsidRDefault="00242BDE" w:rsidP="00242BDE">
      <w:pPr>
        <w:pStyle w:val="ListParagraph"/>
        <w:numPr>
          <w:ilvl w:val="0"/>
          <w:numId w:val="3"/>
        </w:numPr>
        <w:ind w:left="567" w:hanging="567"/>
        <w:rPr>
          <w:rFonts w:ascii="Arial" w:hAnsi="Arial" w:cs="Arial"/>
          <w:b/>
          <w:szCs w:val="20"/>
        </w:rPr>
      </w:pPr>
      <w:r w:rsidRPr="00307ED3">
        <w:rPr>
          <w:rFonts w:ascii="Arial" w:hAnsi="Arial" w:cs="Arial"/>
          <w:b/>
          <w:szCs w:val="20"/>
        </w:rPr>
        <w:t>POINTS AWARDED FOR B-BBEE STATUS LEVEL OF CONTRIBUTION</w:t>
      </w:r>
    </w:p>
    <w:p w14:paraId="4361565B"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In terms of Regulation 6 (2) and 7 (2) of the Preferential Procurement Regulations, preference points must be awarded to a bidder for attaining the B-BBEE status level of contribution in accordance with the table below:</w:t>
      </w:r>
    </w:p>
    <w:p w14:paraId="083AB73B" w14:textId="77777777" w:rsidR="00242BDE" w:rsidRPr="00307ED3" w:rsidRDefault="00242BDE" w:rsidP="00242BDE">
      <w:pPr>
        <w:pStyle w:val="ListParagraph"/>
        <w:ind w:firstLine="0"/>
        <w:rPr>
          <w:rFonts w:ascii="Arial" w:hAnsi="Arial" w:cs="Arial"/>
          <w:szCs w:val="20"/>
        </w:rPr>
      </w:pPr>
    </w:p>
    <w:tbl>
      <w:tblPr>
        <w:tblStyle w:val="TableGrid"/>
        <w:tblW w:w="0" w:type="auto"/>
        <w:tblInd w:w="720" w:type="dxa"/>
        <w:tblLook w:val="04A0" w:firstRow="1" w:lastRow="0" w:firstColumn="1" w:lastColumn="0" w:noHBand="0" w:noVBand="1"/>
      </w:tblPr>
      <w:tblGrid>
        <w:gridCol w:w="4274"/>
        <w:gridCol w:w="4248"/>
      </w:tblGrid>
      <w:tr w:rsidR="00242BDE" w:rsidRPr="00307ED3" w14:paraId="51BE3497" w14:textId="77777777" w:rsidTr="00854B1E">
        <w:tc>
          <w:tcPr>
            <w:tcW w:w="4508" w:type="dxa"/>
            <w:shd w:val="clear" w:color="auto" w:fill="DBE5F1" w:themeFill="accent1" w:themeFillTint="33"/>
            <w:vAlign w:val="center"/>
          </w:tcPr>
          <w:p w14:paraId="4F941891" w14:textId="77777777" w:rsidR="00242BDE" w:rsidRPr="00307ED3" w:rsidRDefault="00242BDE" w:rsidP="00854B1E">
            <w:pPr>
              <w:pStyle w:val="ListParagraph"/>
              <w:ind w:left="0" w:firstLine="0"/>
              <w:jc w:val="center"/>
              <w:rPr>
                <w:rFonts w:ascii="Arial" w:hAnsi="Arial" w:cs="Arial"/>
                <w:b/>
                <w:szCs w:val="20"/>
              </w:rPr>
            </w:pPr>
            <w:r w:rsidRPr="00307ED3">
              <w:rPr>
                <w:rFonts w:ascii="Arial" w:hAnsi="Arial" w:cs="Arial"/>
                <w:b/>
                <w:szCs w:val="20"/>
              </w:rPr>
              <w:t>B-BBEE Status Level of Contributor</w:t>
            </w:r>
          </w:p>
        </w:tc>
        <w:tc>
          <w:tcPr>
            <w:tcW w:w="4508" w:type="dxa"/>
            <w:shd w:val="clear" w:color="auto" w:fill="DBE5F1" w:themeFill="accent1" w:themeFillTint="33"/>
            <w:vAlign w:val="center"/>
          </w:tcPr>
          <w:p w14:paraId="7F7F4D1C" w14:textId="044E7161" w:rsidR="00242BDE" w:rsidRPr="00854B1E" w:rsidRDefault="00242BDE" w:rsidP="00854B1E">
            <w:pPr>
              <w:ind w:firstLine="0"/>
              <w:jc w:val="center"/>
              <w:rPr>
                <w:rFonts w:ascii="Arial" w:hAnsi="Arial" w:cs="Arial"/>
                <w:b/>
                <w:szCs w:val="20"/>
              </w:rPr>
            </w:pPr>
            <w:r w:rsidRPr="00854B1E">
              <w:rPr>
                <w:rFonts w:ascii="Arial" w:hAnsi="Arial" w:cs="Arial"/>
                <w:b/>
                <w:szCs w:val="20"/>
              </w:rPr>
              <w:t>Number of points (</w:t>
            </w:r>
            <w:r w:rsidR="00B06CD7">
              <w:rPr>
                <w:rFonts w:ascii="Arial" w:hAnsi="Arial" w:cs="Arial"/>
                <w:b/>
                <w:szCs w:val="20"/>
              </w:rPr>
              <w:t>90</w:t>
            </w:r>
            <w:r w:rsidRPr="00854B1E">
              <w:rPr>
                <w:rFonts w:ascii="Arial" w:hAnsi="Arial" w:cs="Arial"/>
                <w:b/>
                <w:szCs w:val="20"/>
              </w:rPr>
              <w:t>/</w:t>
            </w:r>
            <w:r w:rsidR="00B06CD7">
              <w:rPr>
                <w:rFonts w:ascii="Arial" w:hAnsi="Arial" w:cs="Arial"/>
                <w:b/>
                <w:szCs w:val="20"/>
              </w:rPr>
              <w:t>1</w:t>
            </w:r>
            <w:r w:rsidRPr="00854B1E">
              <w:rPr>
                <w:rFonts w:ascii="Arial" w:hAnsi="Arial" w:cs="Arial"/>
                <w:b/>
                <w:szCs w:val="20"/>
              </w:rPr>
              <w:t>0 system)</w:t>
            </w:r>
          </w:p>
        </w:tc>
      </w:tr>
      <w:tr w:rsidR="00242BDE" w:rsidRPr="00307ED3" w14:paraId="331E7133" w14:textId="77777777" w:rsidTr="00854B1E">
        <w:tc>
          <w:tcPr>
            <w:tcW w:w="4508" w:type="dxa"/>
            <w:vAlign w:val="center"/>
          </w:tcPr>
          <w:p w14:paraId="08F463CB" w14:textId="77777777" w:rsidR="00242BDE" w:rsidRPr="00307ED3" w:rsidRDefault="00242BDE" w:rsidP="00854B1E">
            <w:pPr>
              <w:pStyle w:val="ListParagraph"/>
              <w:ind w:left="0" w:firstLine="0"/>
              <w:jc w:val="center"/>
              <w:rPr>
                <w:rFonts w:ascii="Arial" w:hAnsi="Arial" w:cs="Arial"/>
                <w:szCs w:val="20"/>
              </w:rPr>
            </w:pPr>
            <w:r w:rsidRPr="00307ED3">
              <w:rPr>
                <w:rFonts w:ascii="Arial" w:hAnsi="Arial" w:cs="Arial"/>
                <w:szCs w:val="20"/>
              </w:rPr>
              <w:t>1</w:t>
            </w:r>
          </w:p>
        </w:tc>
        <w:tc>
          <w:tcPr>
            <w:tcW w:w="4508" w:type="dxa"/>
            <w:vAlign w:val="center"/>
          </w:tcPr>
          <w:p w14:paraId="22A51B8B" w14:textId="64C40FED" w:rsidR="00242BDE" w:rsidRPr="00307ED3" w:rsidRDefault="00B06CD7" w:rsidP="00854B1E">
            <w:pPr>
              <w:pStyle w:val="ListParagraph"/>
              <w:ind w:left="0" w:firstLine="0"/>
              <w:jc w:val="center"/>
              <w:rPr>
                <w:rFonts w:ascii="Arial" w:hAnsi="Arial" w:cs="Arial"/>
                <w:szCs w:val="20"/>
              </w:rPr>
            </w:pPr>
            <w:r>
              <w:rPr>
                <w:rFonts w:ascii="Arial" w:hAnsi="Arial" w:cs="Arial"/>
                <w:szCs w:val="20"/>
              </w:rPr>
              <w:t>10</w:t>
            </w:r>
          </w:p>
        </w:tc>
      </w:tr>
      <w:tr w:rsidR="00242BDE" w:rsidRPr="00307ED3" w14:paraId="67481D6E" w14:textId="77777777" w:rsidTr="00854B1E">
        <w:tc>
          <w:tcPr>
            <w:tcW w:w="4508" w:type="dxa"/>
            <w:vAlign w:val="center"/>
          </w:tcPr>
          <w:p w14:paraId="31E972DE" w14:textId="77777777" w:rsidR="00242BDE" w:rsidRPr="00307ED3" w:rsidRDefault="00242BDE" w:rsidP="00854B1E">
            <w:pPr>
              <w:pStyle w:val="ListParagraph"/>
              <w:ind w:left="0" w:firstLine="0"/>
              <w:jc w:val="center"/>
              <w:rPr>
                <w:rFonts w:ascii="Arial" w:hAnsi="Arial" w:cs="Arial"/>
                <w:szCs w:val="20"/>
              </w:rPr>
            </w:pPr>
            <w:r w:rsidRPr="00307ED3">
              <w:rPr>
                <w:rFonts w:ascii="Arial" w:hAnsi="Arial" w:cs="Arial"/>
                <w:szCs w:val="20"/>
              </w:rPr>
              <w:t>2</w:t>
            </w:r>
          </w:p>
        </w:tc>
        <w:tc>
          <w:tcPr>
            <w:tcW w:w="4508" w:type="dxa"/>
            <w:vAlign w:val="center"/>
          </w:tcPr>
          <w:p w14:paraId="63E8711C" w14:textId="1C3BB3D9" w:rsidR="00242BDE" w:rsidRPr="00307ED3" w:rsidRDefault="00B06CD7" w:rsidP="00854B1E">
            <w:pPr>
              <w:pStyle w:val="ListParagraph"/>
              <w:ind w:left="0" w:firstLine="0"/>
              <w:jc w:val="center"/>
              <w:rPr>
                <w:rFonts w:ascii="Arial" w:hAnsi="Arial" w:cs="Arial"/>
                <w:szCs w:val="20"/>
              </w:rPr>
            </w:pPr>
            <w:r>
              <w:rPr>
                <w:rFonts w:ascii="Arial" w:hAnsi="Arial" w:cs="Arial"/>
                <w:szCs w:val="20"/>
              </w:rPr>
              <w:t>9</w:t>
            </w:r>
          </w:p>
        </w:tc>
      </w:tr>
      <w:tr w:rsidR="00242BDE" w:rsidRPr="00307ED3" w14:paraId="322F8CA0" w14:textId="77777777" w:rsidTr="00854B1E">
        <w:tc>
          <w:tcPr>
            <w:tcW w:w="4508" w:type="dxa"/>
            <w:vAlign w:val="center"/>
          </w:tcPr>
          <w:p w14:paraId="549DF221" w14:textId="77777777" w:rsidR="00242BDE" w:rsidRPr="00307ED3" w:rsidRDefault="00242BDE" w:rsidP="00854B1E">
            <w:pPr>
              <w:pStyle w:val="ListParagraph"/>
              <w:ind w:left="0" w:firstLine="0"/>
              <w:jc w:val="center"/>
              <w:rPr>
                <w:rFonts w:ascii="Arial" w:hAnsi="Arial" w:cs="Arial"/>
                <w:szCs w:val="20"/>
              </w:rPr>
            </w:pPr>
            <w:r w:rsidRPr="00307ED3">
              <w:rPr>
                <w:rFonts w:ascii="Arial" w:hAnsi="Arial" w:cs="Arial"/>
                <w:szCs w:val="20"/>
              </w:rPr>
              <w:t>3</w:t>
            </w:r>
          </w:p>
        </w:tc>
        <w:tc>
          <w:tcPr>
            <w:tcW w:w="4508" w:type="dxa"/>
            <w:vAlign w:val="center"/>
          </w:tcPr>
          <w:p w14:paraId="4A5ECEC7" w14:textId="7E1C893E" w:rsidR="00242BDE" w:rsidRPr="00307ED3" w:rsidRDefault="00B06CD7" w:rsidP="00854B1E">
            <w:pPr>
              <w:pStyle w:val="ListParagraph"/>
              <w:ind w:left="0" w:firstLine="0"/>
              <w:jc w:val="center"/>
              <w:rPr>
                <w:rFonts w:ascii="Arial" w:hAnsi="Arial" w:cs="Arial"/>
                <w:szCs w:val="20"/>
              </w:rPr>
            </w:pPr>
            <w:r>
              <w:rPr>
                <w:rFonts w:ascii="Arial" w:hAnsi="Arial" w:cs="Arial"/>
                <w:szCs w:val="20"/>
              </w:rPr>
              <w:t>6</w:t>
            </w:r>
          </w:p>
        </w:tc>
      </w:tr>
      <w:tr w:rsidR="00242BDE" w:rsidRPr="00307ED3" w14:paraId="168732A8" w14:textId="77777777" w:rsidTr="00854B1E">
        <w:tc>
          <w:tcPr>
            <w:tcW w:w="4508" w:type="dxa"/>
            <w:vAlign w:val="center"/>
          </w:tcPr>
          <w:p w14:paraId="653291EA" w14:textId="77777777" w:rsidR="00242BDE" w:rsidRPr="00307ED3" w:rsidRDefault="00242BDE" w:rsidP="00854B1E">
            <w:pPr>
              <w:pStyle w:val="ListParagraph"/>
              <w:ind w:left="0" w:firstLine="0"/>
              <w:jc w:val="center"/>
              <w:rPr>
                <w:rFonts w:ascii="Arial" w:hAnsi="Arial" w:cs="Arial"/>
                <w:szCs w:val="20"/>
              </w:rPr>
            </w:pPr>
            <w:r w:rsidRPr="00307ED3">
              <w:rPr>
                <w:rFonts w:ascii="Arial" w:hAnsi="Arial" w:cs="Arial"/>
                <w:szCs w:val="20"/>
              </w:rPr>
              <w:t>4</w:t>
            </w:r>
          </w:p>
        </w:tc>
        <w:tc>
          <w:tcPr>
            <w:tcW w:w="4508" w:type="dxa"/>
            <w:vAlign w:val="center"/>
          </w:tcPr>
          <w:p w14:paraId="6014BC43" w14:textId="0CC92A5B" w:rsidR="00242BDE" w:rsidRPr="00307ED3" w:rsidRDefault="00B06CD7" w:rsidP="00854B1E">
            <w:pPr>
              <w:pStyle w:val="ListParagraph"/>
              <w:ind w:left="0" w:firstLine="0"/>
              <w:jc w:val="center"/>
              <w:rPr>
                <w:rFonts w:ascii="Arial" w:hAnsi="Arial" w:cs="Arial"/>
                <w:szCs w:val="20"/>
              </w:rPr>
            </w:pPr>
            <w:r>
              <w:rPr>
                <w:rFonts w:ascii="Arial" w:hAnsi="Arial" w:cs="Arial"/>
                <w:szCs w:val="20"/>
              </w:rPr>
              <w:t>5</w:t>
            </w:r>
          </w:p>
        </w:tc>
      </w:tr>
      <w:tr w:rsidR="00242BDE" w:rsidRPr="00307ED3" w14:paraId="2F357331" w14:textId="77777777" w:rsidTr="00854B1E">
        <w:tc>
          <w:tcPr>
            <w:tcW w:w="4508" w:type="dxa"/>
            <w:vAlign w:val="center"/>
          </w:tcPr>
          <w:p w14:paraId="5BAF021D" w14:textId="77777777" w:rsidR="00242BDE" w:rsidRPr="00307ED3" w:rsidRDefault="00242BDE" w:rsidP="00854B1E">
            <w:pPr>
              <w:pStyle w:val="ListParagraph"/>
              <w:ind w:left="0" w:firstLine="0"/>
              <w:jc w:val="center"/>
              <w:rPr>
                <w:rFonts w:ascii="Arial" w:hAnsi="Arial" w:cs="Arial"/>
                <w:szCs w:val="20"/>
              </w:rPr>
            </w:pPr>
            <w:r w:rsidRPr="00307ED3">
              <w:rPr>
                <w:rFonts w:ascii="Arial" w:hAnsi="Arial" w:cs="Arial"/>
                <w:szCs w:val="20"/>
              </w:rPr>
              <w:t>5</w:t>
            </w:r>
          </w:p>
        </w:tc>
        <w:tc>
          <w:tcPr>
            <w:tcW w:w="4508" w:type="dxa"/>
            <w:vAlign w:val="center"/>
          </w:tcPr>
          <w:p w14:paraId="63F0FD62" w14:textId="43503013" w:rsidR="00242BDE" w:rsidRPr="00307ED3" w:rsidRDefault="00B06CD7" w:rsidP="00854B1E">
            <w:pPr>
              <w:pStyle w:val="ListParagraph"/>
              <w:ind w:left="0" w:firstLine="0"/>
              <w:jc w:val="center"/>
              <w:rPr>
                <w:rFonts w:ascii="Arial" w:hAnsi="Arial" w:cs="Arial"/>
                <w:szCs w:val="20"/>
              </w:rPr>
            </w:pPr>
            <w:r>
              <w:rPr>
                <w:rFonts w:ascii="Arial" w:hAnsi="Arial" w:cs="Arial"/>
                <w:szCs w:val="20"/>
              </w:rPr>
              <w:t>4</w:t>
            </w:r>
          </w:p>
        </w:tc>
      </w:tr>
      <w:tr w:rsidR="00242BDE" w:rsidRPr="00307ED3" w14:paraId="43BEE1D6" w14:textId="77777777" w:rsidTr="00854B1E">
        <w:tc>
          <w:tcPr>
            <w:tcW w:w="4508" w:type="dxa"/>
            <w:vAlign w:val="center"/>
          </w:tcPr>
          <w:p w14:paraId="3090E96E" w14:textId="77777777" w:rsidR="00242BDE" w:rsidRPr="00307ED3" w:rsidRDefault="00242BDE" w:rsidP="00854B1E">
            <w:pPr>
              <w:pStyle w:val="ListParagraph"/>
              <w:ind w:left="0" w:firstLine="0"/>
              <w:jc w:val="center"/>
              <w:rPr>
                <w:rFonts w:ascii="Arial" w:hAnsi="Arial" w:cs="Arial"/>
                <w:szCs w:val="20"/>
              </w:rPr>
            </w:pPr>
            <w:r w:rsidRPr="00307ED3">
              <w:rPr>
                <w:rFonts w:ascii="Arial" w:hAnsi="Arial" w:cs="Arial"/>
                <w:szCs w:val="20"/>
              </w:rPr>
              <w:t>6</w:t>
            </w:r>
          </w:p>
        </w:tc>
        <w:tc>
          <w:tcPr>
            <w:tcW w:w="4508" w:type="dxa"/>
            <w:vAlign w:val="center"/>
          </w:tcPr>
          <w:p w14:paraId="4257F781" w14:textId="23411297" w:rsidR="00242BDE" w:rsidRPr="00307ED3" w:rsidRDefault="00B06CD7" w:rsidP="00854B1E">
            <w:pPr>
              <w:pStyle w:val="ListParagraph"/>
              <w:ind w:left="0" w:firstLine="0"/>
              <w:jc w:val="center"/>
              <w:rPr>
                <w:rFonts w:ascii="Arial" w:hAnsi="Arial" w:cs="Arial"/>
                <w:szCs w:val="20"/>
              </w:rPr>
            </w:pPr>
            <w:r>
              <w:rPr>
                <w:rFonts w:ascii="Arial" w:hAnsi="Arial" w:cs="Arial"/>
                <w:szCs w:val="20"/>
              </w:rPr>
              <w:t>3</w:t>
            </w:r>
          </w:p>
        </w:tc>
      </w:tr>
      <w:tr w:rsidR="00242BDE" w:rsidRPr="00307ED3" w14:paraId="048B86D4" w14:textId="77777777" w:rsidTr="00854B1E">
        <w:tc>
          <w:tcPr>
            <w:tcW w:w="4508" w:type="dxa"/>
            <w:vAlign w:val="center"/>
          </w:tcPr>
          <w:p w14:paraId="0CEA9DA5" w14:textId="77777777" w:rsidR="00242BDE" w:rsidRPr="00307ED3" w:rsidRDefault="00242BDE" w:rsidP="00854B1E">
            <w:pPr>
              <w:pStyle w:val="ListParagraph"/>
              <w:ind w:left="0" w:firstLine="0"/>
              <w:jc w:val="center"/>
              <w:rPr>
                <w:rFonts w:ascii="Arial" w:hAnsi="Arial" w:cs="Arial"/>
                <w:szCs w:val="20"/>
              </w:rPr>
            </w:pPr>
            <w:r w:rsidRPr="00307ED3">
              <w:rPr>
                <w:rFonts w:ascii="Arial" w:hAnsi="Arial" w:cs="Arial"/>
                <w:szCs w:val="20"/>
              </w:rPr>
              <w:t>7</w:t>
            </w:r>
          </w:p>
        </w:tc>
        <w:tc>
          <w:tcPr>
            <w:tcW w:w="4508" w:type="dxa"/>
            <w:vAlign w:val="center"/>
          </w:tcPr>
          <w:p w14:paraId="1FAE80AF" w14:textId="6142F570" w:rsidR="00242BDE" w:rsidRPr="00307ED3" w:rsidRDefault="00B06CD7" w:rsidP="00854B1E">
            <w:pPr>
              <w:pStyle w:val="ListParagraph"/>
              <w:ind w:left="0" w:firstLine="0"/>
              <w:jc w:val="center"/>
              <w:rPr>
                <w:rFonts w:ascii="Arial" w:hAnsi="Arial" w:cs="Arial"/>
                <w:szCs w:val="20"/>
              </w:rPr>
            </w:pPr>
            <w:r>
              <w:rPr>
                <w:rFonts w:ascii="Arial" w:hAnsi="Arial" w:cs="Arial"/>
                <w:szCs w:val="20"/>
              </w:rPr>
              <w:t>2</w:t>
            </w:r>
          </w:p>
        </w:tc>
      </w:tr>
      <w:tr w:rsidR="00242BDE" w:rsidRPr="00307ED3" w14:paraId="465B4AAE" w14:textId="77777777" w:rsidTr="00854B1E">
        <w:tc>
          <w:tcPr>
            <w:tcW w:w="4508" w:type="dxa"/>
            <w:vAlign w:val="center"/>
          </w:tcPr>
          <w:p w14:paraId="77C030E7" w14:textId="77777777" w:rsidR="00242BDE" w:rsidRPr="00307ED3" w:rsidRDefault="00242BDE" w:rsidP="00854B1E">
            <w:pPr>
              <w:pStyle w:val="ListParagraph"/>
              <w:ind w:left="0" w:firstLine="0"/>
              <w:jc w:val="center"/>
              <w:rPr>
                <w:rFonts w:ascii="Arial" w:hAnsi="Arial" w:cs="Arial"/>
                <w:szCs w:val="20"/>
              </w:rPr>
            </w:pPr>
            <w:r w:rsidRPr="00307ED3">
              <w:rPr>
                <w:rFonts w:ascii="Arial" w:hAnsi="Arial" w:cs="Arial"/>
                <w:szCs w:val="20"/>
              </w:rPr>
              <w:t>8</w:t>
            </w:r>
          </w:p>
        </w:tc>
        <w:tc>
          <w:tcPr>
            <w:tcW w:w="4508" w:type="dxa"/>
            <w:vAlign w:val="center"/>
          </w:tcPr>
          <w:p w14:paraId="23210F79" w14:textId="75A5DE35" w:rsidR="00242BDE" w:rsidRPr="00307ED3" w:rsidRDefault="00B06CD7" w:rsidP="00854B1E">
            <w:pPr>
              <w:pStyle w:val="ListParagraph"/>
              <w:ind w:left="0" w:firstLine="0"/>
              <w:jc w:val="center"/>
              <w:rPr>
                <w:rFonts w:ascii="Arial" w:hAnsi="Arial" w:cs="Arial"/>
                <w:szCs w:val="20"/>
              </w:rPr>
            </w:pPr>
            <w:r>
              <w:rPr>
                <w:rFonts w:ascii="Arial" w:hAnsi="Arial" w:cs="Arial"/>
                <w:szCs w:val="20"/>
              </w:rPr>
              <w:t>1</w:t>
            </w:r>
          </w:p>
        </w:tc>
      </w:tr>
      <w:tr w:rsidR="00242BDE" w:rsidRPr="00307ED3" w14:paraId="50FAC3DA" w14:textId="77777777" w:rsidTr="00854B1E">
        <w:tc>
          <w:tcPr>
            <w:tcW w:w="4508" w:type="dxa"/>
            <w:vAlign w:val="center"/>
          </w:tcPr>
          <w:p w14:paraId="374CD81E" w14:textId="77777777" w:rsidR="00242BDE" w:rsidRPr="00307ED3" w:rsidRDefault="00242BDE" w:rsidP="00854B1E">
            <w:pPr>
              <w:pStyle w:val="ListParagraph"/>
              <w:ind w:left="0" w:firstLine="0"/>
              <w:jc w:val="center"/>
              <w:rPr>
                <w:rFonts w:ascii="Arial" w:hAnsi="Arial" w:cs="Arial"/>
                <w:szCs w:val="20"/>
              </w:rPr>
            </w:pPr>
            <w:r w:rsidRPr="00307ED3">
              <w:rPr>
                <w:rFonts w:ascii="Arial" w:hAnsi="Arial" w:cs="Arial"/>
                <w:szCs w:val="20"/>
              </w:rPr>
              <w:t>9 / Non-compliant contributor</w:t>
            </w:r>
          </w:p>
        </w:tc>
        <w:tc>
          <w:tcPr>
            <w:tcW w:w="4508" w:type="dxa"/>
            <w:vAlign w:val="center"/>
          </w:tcPr>
          <w:p w14:paraId="1A0BC7C0" w14:textId="77777777" w:rsidR="00242BDE" w:rsidRPr="00307ED3" w:rsidRDefault="00242BDE" w:rsidP="00854B1E">
            <w:pPr>
              <w:pStyle w:val="ListParagraph"/>
              <w:ind w:left="0" w:firstLine="0"/>
              <w:jc w:val="center"/>
              <w:rPr>
                <w:rFonts w:ascii="Arial" w:hAnsi="Arial" w:cs="Arial"/>
                <w:szCs w:val="20"/>
              </w:rPr>
            </w:pPr>
            <w:r w:rsidRPr="00307ED3">
              <w:rPr>
                <w:rFonts w:ascii="Arial" w:hAnsi="Arial" w:cs="Arial"/>
                <w:szCs w:val="20"/>
              </w:rPr>
              <w:t>0</w:t>
            </w:r>
          </w:p>
        </w:tc>
      </w:tr>
    </w:tbl>
    <w:p w14:paraId="3F385764" w14:textId="77777777" w:rsidR="00242BDE" w:rsidRPr="00307ED3" w:rsidRDefault="00242BDE" w:rsidP="00242BDE">
      <w:pPr>
        <w:pStyle w:val="ListParagraph"/>
        <w:ind w:firstLine="0"/>
        <w:rPr>
          <w:rFonts w:ascii="Arial" w:hAnsi="Arial" w:cs="Arial"/>
          <w:szCs w:val="20"/>
        </w:rPr>
      </w:pPr>
    </w:p>
    <w:p w14:paraId="6F7D5EF5" w14:textId="77777777" w:rsidR="00242BDE" w:rsidRPr="00307ED3" w:rsidRDefault="00242BDE" w:rsidP="00242BDE">
      <w:pPr>
        <w:pStyle w:val="ListParagraph"/>
        <w:ind w:firstLine="0"/>
        <w:rPr>
          <w:rFonts w:ascii="Arial" w:hAnsi="Arial" w:cs="Arial"/>
          <w:szCs w:val="20"/>
        </w:rPr>
      </w:pPr>
    </w:p>
    <w:p w14:paraId="37B0CFB8"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 xml:space="preserve">A bidder who qualifies as an EME in terms of the B-BBEE Act must submit a sworn affidavit confirming Annual Total Revenue and Level of Black Ownership. Furthermore EMEs may also obtain a sworn affidavit from CIPC (formerly CIPRO) Self Service </w:t>
      </w:r>
      <w:r w:rsidRPr="00307ED3">
        <w:rPr>
          <w:rFonts w:ascii="Arial" w:hAnsi="Arial" w:cs="Arial"/>
          <w:szCs w:val="20"/>
        </w:rPr>
        <w:lastRenderedPageBreak/>
        <w:t xml:space="preserve">Terminals when registering a business or filing annual returns. In these instances CSIR would require proof of turnover as well as proof of ownership. Sworn affidavits must substantially comply with the format that can be obtained on the DTI’s website at </w:t>
      </w:r>
      <w:hyperlink r:id="rId6" w:history="1">
        <w:r w:rsidRPr="00307ED3">
          <w:rPr>
            <w:rStyle w:val="Hyperlink"/>
            <w:rFonts w:ascii="Arial" w:hAnsi="Arial" w:cs="Arial"/>
            <w:szCs w:val="20"/>
          </w:rPr>
          <w:t>www.dti.gov.za/economic_empowerment/bee_codes.jsp</w:t>
        </w:r>
      </w:hyperlink>
      <w:r w:rsidRPr="00307ED3">
        <w:rPr>
          <w:rFonts w:ascii="Arial" w:hAnsi="Arial" w:cs="Arial"/>
          <w:szCs w:val="20"/>
        </w:rPr>
        <w:t xml:space="preserve">. </w:t>
      </w:r>
    </w:p>
    <w:p w14:paraId="151DA348"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QSEs that are at least 51% Black owned or higher are only required to obtain a sworn affidavit on an annual basis confirming that the entity has an Annual Total Revenue of R50 million or less and the entity’s Level of Black ownership.</w:t>
      </w:r>
    </w:p>
    <w:p w14:paraId="2D0DC80A"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A Bidder other than EME or a QSE that is at least 51% Black owned must submit their original and valid B-BBEE status level verification certificate or a certified copy thereof, substantiating their B-BBEE rating issued by a Registered Auditor approved by IRBA or a Verification Agency accredited by SANAS.</w:t>
      </w:r>
    </w:p>
    <w:p w14:paraId="04BFFB08"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A trust, consortium or joint venture (including unincorporated consortia and joint ventures) must submit a consolidated B-BBEE Status Level verification certificate for every separate bid.</w:t>
      </w:r>
    </w:p>
    <w:p w14:paraId="540E1BC0"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Tertiary Institutions and Public Entities will be required to submit their B-BBEE status level certificates in terms of the specialized scorecard contained in the B-BBEE Codes of Good Practice.</w:t>
      </w:r>
    </w:p>
    <w:p w14:paraId="3C4B7748"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362BD987"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p>
    <w:p w14:paraId="4B44D7C0"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2B15B412" w14:textId="77777777" w:rsidR="00242BDE" w:rsidRPr="00307ED3" w:rsidRDefault="00242BDE" w:rsidP="00242BDE">
      <w:pPr>
        <w:pStyle w:val="ListParagraph"/>
        <w:ind w:firstLine="0"/>
        <w:jc w:val="both"/>
        <w:rPr>
          <w:rFonts w:ascii="Arial" w:hAnsi="Arial" w:cs="Arial"/>
          <w:b/>
          <w:szCs w:val="20"/>
        </w:rPr>
      </w:pPr>
    </w:p>
    <w:p w14:paraId="7AA9EFC7" w14:textId="77777777" w:rsidR="00242BDE" w:rsidRPr="00307ED3" w:rsidRDefault="00242BDE" w:rsidP="00242BDE">
      <w:pPr>
        <w:pStyle w:val="ListParagraph"/>
        <w:numPr>
          <w:ilvl w:val="0"/>
          <w:numId w:val="3"/>
        </w:numPr>
        <w:ind w:left="567" w:hanging="567"/>
        <w:jc w:val="both"/>
        <w:rPr>
          <w:rFonts w:ascii="Arial" w:hAnsi="Arial" w:cs="Arial"/>
          <w:b/>
          <w:szCs w:val="20"/>
        </w:rPr>
      </w:pPr>
      <w:r w:rsidRPr="00307ED3">
        <w:rPr>
          <w:rFonts w:ascii="Arial" w:hAnsi="Arial" w:cs="Arial"/>
          <w:b/>
          <w:szCs w:val="20"/>
        </w:rPr>
        <w:t>BID DECLARATION</w:t>
      </w:r>
    </w:p>
    <w:p w14:paraId="64608BF1"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Bidders who claim points in respect of B-BBEE Status Level of Contribution must complete the following:</w:t>
      </w:r>
    </w:p>
    <w:p w14:paraId="66E5970E" w14:textId="77777777" w:rsidR="00242BDE" w:rsidRPr="00307ED3" w:rsidRDefault="00242BDE" w:rsidP="00242BDE">
      <w:pPr>
        <w:pStyle w:val="ListParagraph"/>
        <w:ind w:firstLine="0"/>
        <w:jc w:val="both"/>
        <w:rPr>
          <w:rFonts w:ascii="Arial" w:hAnsi="Arial" w:cs="Arial"/>
          <w:b/>
          <w:szCs w:val="20"/>
        </w:rPr>
      </w:pPr>
    </w:p>
    <w:p w14:paraId="10E0F39E" w14:textId="77777777" w:rsidR="00242BDE" w:rsidRPr="00307ED3" w:rsidRDefault="00242BDE" w:rsidP="00242BDE">
      <w:pPr>
        <w:pStyle w:val="ListParagraph"/>
        <w:numPr>
          <w:ilvl w:val="0"/>
          <w:numId w:val="3"/>
        </w:numPr>
        <w:ind w:left="567" w:hanging="567"/>
        <w:jc w:val="both"/>
        <w:rPr>
          <w:rFonts w:ascii="Arial" w:hAnsi="Arial" w:cs="Arial"/>
          <w:b/>
          <w:szCs w:val="20"/>
        </w:rPr>
      </w:pPr>
      <w:r w:rsidRPr="00307ED3">
        <w:rPr>
          <w:rFonts w:ascii="Arial" w:hAnsi="Arial" w:cs="Arial"/>
          <w:b/>
          <w:szCs w:val="20"/>
        </w:rPr>
        <w:t>B-BBEE STATUS LEVEL OF CONTRIBUTION CLAIMED IN TERMS OF PARAGRAPHS 1.4 AND 5.1</w:t>
      </w:r>
    </w:p>
    <w:p w14:paraId="20EEADB9" w14:textId="40D7B9FA"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B-BBEE Status Level of Contribution</w:t>
      </w:r>
      <w:proofErr w:type="gramStart"/>
      <w:r w:rsidRPr="00307ED3">
        <w:rPr>
          <w:rFonts w:ascii="Arial" w:hAnsi="Arial" w:cs="Arial"/>
          <w:szCs w:val="20"/>
        </w:rPr>
        <w:t>: .</w:t>
      </w:r>
      <w:proofErr w:type="gramEnd"/>
      <w:r w:rsidRPr="00307ED3">
        <w:rPr>
          <w:rFonts w:ascii="Arial" w:hAnsi="Arial" w:cs="Arial"/>
          <w:szCs w:val="20"/>
        </w:rPr>
        <w:t xml:space="preserve"> = </w:t>
      </w:r>
      <w:proofErr w:type="gramStart"/>
      <w:r w:rsidRPr="00307ED3">
        <w:rPr>
          <w:rFonts w:ascii="Arial" w:hAnsi="Arial" w:cs="Arial"/>
          <w:szCs w:val="20"/>
        </w:rPr>
        <w:t>…(</w:t>
      </w:r>
      <w:proofErr w:type="gramEnd"/>
      <w:r w:rsidRPr="00307ED3">
        <w:rPr>
          <w:rFonts w:ascii="Arial" w:hAnsi="Arial" w:cs="Arial"/>
          <w:szCs w:val="20"/>
        </w:rPr>
        <w:t xml:space="preserve">maximum of </w:t>
      </w:r>
      <w:r w:rsidR="00304C49">
        <w:rPr>
          <w:rFonts w:ascii="Arial" w:hAnsi="Arial" w:cs="Arial"/>
          <w:szCs w:val="20"/>
        </w:rPr>
        <w:t>1</w:t>
      </w:r>
      <w:r w:rsidRPr="00307ED3">
        <w:rPr>
          <w:rFonts w:ascii="Arial" w:hAnsi="Arial" w:cs="Arial"/>
          <w:szCs w:val="20"/>
        </w:rPr>
        <w:t>0 points)</w:t>
      </w:r>
    </w:p>
    <w:p w14:paraId="7F8B43F5"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(Points claimed in respect of paragraph 7.1 must be in accordance with the table reflected in paragraph 5.1 and must be substantiated by means of a B-BBEE certificate issued by a Verification Agency accredited by SANAS or a Registered Auditor approved by IRBA or a sworn affidavit.</w:t>
      </w:r>
    </w:p>
    <w:p w14:paraId="1CBAFF39" w14:textId="77777777" w:rsidR="00242BDE" w:rsidRPr="00307ED3" w:rsidRDefault="00242BDE" w:rsidP="00242BDE">
      <w:pPr>
        <w:pStyle w:val="ListParagraph"/>
        <w:ind w:firstLine="0"/>
        <w:jc w:val="both"/>
        <w:rPr>
          <w:rFonts w:ascii="Arial" w:hAnsi="Arial" w:cs="Arial"/>
          <w:b/>
          <w:szCs w:val="20"/>
        </w:rPr>
      </w:pPr>
    </w:p>
    <w:p w14:paraId="4CDDF2DE" w14:textId="77777777" w:rsidR="00242BDE" w:rsidRPr="00307ED3" w:rsidRDefault="00242BDE" w:rsidP="00242BDE">
      <w:pPr>
        <w:pStyle w:val="ListParagraph"/>
        <w:numPr>
          <w:ilvl w:val="0"/>
          <w:numId w:val="3"/>
        </w:numPr>
        <w:ind w:left="567" w:hanging="567"/>
        <w:jc w:val="both"/>
        <w:rPr>
          <w:rFonts w:ascii="Arial" w:hAnsi="Arial" w:cs="Arial"/>
          <w:b/>
          <w:szCs w:val="20"/>
        </w:rPr>
      </w:pPr>
      <w:r w:rsidRPr="00307ED3">
        <w:rPr>
          <w:rFonts w:ascii="Arial" w:hAnsi="Arial" w:cs="Arial"/>
          <w:b/>
          <w:szCs w:val="20"/>
        </w:rPr>
        <w:t>SUB-CONTRACTING</w:t>
      </w:r>
    </w:p>
    <w:p w14:paraId="79BAFB39"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Will any portion of the contract be sub-contracted?</w:t>
      </w:r>
    </w:p>
    <w:p w14:paraId="1544ABFA" w14:textId="77777777" w:rsidR="00242BDE" w:rsidRPr="00307ED3" w:rsidRDefault="00242BDE" w:rsidP="00242BDE">
      <w:pPr>
        <w:pStyle w:val="ListParagraph"/>
        <w:ind w:firstLine="0"/>
        <w:jc w:val="both"/>
        <w:rPr>
          <w:rFonts w:ascii="Arial" w:hAnsi="Arial" w:cs="Arial"/>
          <w:szCs w:val="20"/>
        </w:rPr>
      </w:pPr>
      <w:r w:rsidRPr="00307ED3">
        <w:rPr>
          <w:rFonts w:ascii="Arial" w:hAnsi="Arial" w:cs="Arial"/>
          <w:szCs w:val="20"/>
        </w:rPr>
        <w:t>(Tick applicable box)</w:t>
      </w:r>
    </w:p>
    <w:p w14:paraId="06864973" w14:textId="77777777" w:rsidR="00242BDE" w:rsidRPr="00307ED3" w:rsidRDefault="00242BDE" w:rsidP="00242BDE">
      <w:pPr>
        <w:pStyle w:val="ListParagraph"/>
        <w:ind w:firstLine="0"/>
        <w:jc w:val="both"/>
        <w:rPr>
          <w:rFonts w:ascii="Arial" w:hAnsi="Arial" w:cs="Arial"/>
          <w:szCs w:val="20"/>
        </w:rPr>
      </w:pPr>
    </w:p>
    <w:tbl>
      <w:tblPr>
        <w:tblStyle w:val="TableGrid"/>
        <w:tblW w:w="0" w:type="auto"/>
        <w:tblInd w:w="720" w:type="dxa"/>
        <w:tblLook w:val="04A0" w:firstRow="1" w:lastRow="0" w:firstColumn="1" w:lastColumn="0" w:noHBand="0" w:noVBand="1"/>
      </w:tblPr>
      <w:tblGrid>
        <w:gridCol w:w="976"/>
        <w:gridCol w:w="567"/>
        <w:gridCol w:w="851"/>
        <w:gridCol w:w="567"/>
      </w:tblGrid>
      <w:tr w:rsidR="00242BDE" w:rsidRPr="00307ED3" w14:paraId="33F6262E" w14:textId="77777777" w:rsidTr="00050B6E">
        <w:tc>
          <w:tcPr>
            <w:tcW w:w="976" w:type="dxa"/>
          </w:tcPr>
          <w:p w14:paraId="68BC7A05" w14:textId="77777777" w:rsidR="00242BDE" w:rsidRPr="00307ED3" w:rsidRDefault="00242BDE" w:rsidP="00050B6E">
            <w:pPr>
              <w:pStyle w:val="ListParagraph"/>
              <w:ind w:left="0" w:firstLine="0"/>
              <w:jc w:val="both"/>
              <w:rPr>
                <w:rFonts w:ascii="Arial" w:hAnsi="Arial" w:cs="Arial"/>
                <w:szCs w:val="20"/>
              </w:rPr>
            </w:pPr>
            <w:r w:rsidRPr="00307ED3">
              <w:rPr>
                <w:rFonts w:ascii="Arial" w:hAnsi="Arial" w:cs="Arial"/>
                <w:szCs w:val="20"/>
              </w:rPr>
              <w:t>YES</w:t>
            </w:r>
          </w:p>
        </w:tc>
        <w:tc>
          <w:tcPr>
            <w:tcW w:w="567" w:type="dxa"/>
          </w:tcPr>
          <w:p w14:paraId="21A20954" w14:textId="77777777" w:rsidR="00242BDE" w:rsidRPr="00307ED3" w:rsidRDefault="00242BDE" w:rsidP="00050B6E">
            <w:pPr>
              <w:pStyle w:val="ListParagraph"/>
              <w:ind w:left="0" w:firstLine="0"/>
              <w:jc w:val="both"/>
              <w:rPr>
                <w:rFonts w:ascii="Arial" w:hAnsi="Arial" w:cs="Arial"/>
                <w:szCs w:val="20"/>
              </w:rPr>
            </w:pPr>
          </w:p>
        </w:tc>
        <w:tc>
          <w:tcPr>
            <w:tcW w:w="851" w:type="dxa"/>
          </w:tcPr>
          <w:p w14:paraId="604CAA7D" w14:textId="77777777" w:rsidR="00242BDE" w:rsidRPr="00307ED3" w:rsidRDefault="00242BDE" w:rsidP="00050B6E">
            <w:pPr>
              <w:pStyle w:val="ListParagraph"/>
              <w:ind w:left="0" w:firstLine="0"/>
              <w:jc w:val="both"/>
              <w:rPr>
                <w:rFonts w:ascii="Arial" w:hAnsi="Arial" w:cs="Arial"/>
                <w:szCs w:val="20"/>
              </w:rPr>
            </w:pPr>
            <w:r w:rsidRPr="00307ED3">
              <w:rPr>
                <w:rFonts w:ascii="Arial" w:hAnsi="Arial" w:cs="Arial"/>
                <w:szCs w:val="20"/>
              </w:rPr>
              <w:t>NO</w:t>
            </w:r>
          </w:p>
        </w:tc>
        <w:tc>
          <w:tcPr>
            <w:tcW w:w="567" w:type="dxa"/>
          </w:tcPr>
          <w:p w14:paraId="7835687B" w14:textId="77777777" w:rsidR="00242BDE" w:rsidRPr="00307ED3" w:rsidRDefault="00242BDE" w:rsidP="00050B6E">
            <w:pPr>
              <w:pStyle w:val="ListParagraph"/>
              <w:ind w:left="0" w:firstLine="0"/>
              <w:jc w:val="both"/>
              <w:rPr>
                <w:rFonts w:ascii="Arial" w:hAnsi="Arial" w:cs="Arial"/>
                <w:szCs w:val="20"/>
              </w:rPr>
            </w:pPr>
          </w:p>
        </w:tc>
      </w:tr>
    </w:tbl>
    <w:p w14:paraId="052370FB" w14:textId="77777777" w:rsidR="00242BDE" w:rsidRPr="00307ED3" w:rsidRDefault="00242BDE" w:rsidP="00242BDE">
      <w:pPr>
        <w:pStyle w:val="ListParagraph"/>
        <w:ind w:firstLine="0"/>
        <w:jc w:val="both"/>
        <w:rPr>
          <w:rFonts w:ascii="Arial" w:hAnsi="Arial" w:cs="Arial"/>
          <w:szCs w:val="20"/>
        </w:rPr>
      </w:pPr>
    </w:p>
    <w:p w14:paraId="3BB1FE7D" w14:textId="77777777" w:rsidR="00242BDE" w:rsidRPr="00307ED3" w:rsidRDefault="00242BDE" w:rsidP="00242BDE">
      <w:pPr>
        <w:pStyle w:val="ListParagraph"/>
        <w:numPr>
          <w:ilvl w:val="2"/>
          <w:numId w:val="3"/>
        </w:numPr>
        <w:jc w:val="both"/>
        <w:rPr>
          <w:rFonts w:ascii="Arial" w:hAnsi="Arial" w:cs="Arial"/>
          <w:szCs w:val="20"/>
        </w:rPr>
      </w:pPr>
      <w:r w:rsidRPr="00307ED3">
        <w:rPr>
          <w:rFonts w:ascii="Arial" w:hAnsi="Arial" w:cs="Arial"/>
          <w:szCs w:val="20"/>
        </w:rPr>
        <w:t>If yes, indicate:</w:t>
      </w:r>
    </w:p>
    <w:p w14:paraId="367CC8D1" w14:textId="77777777" w:rsidR="00242BDE" w:rsidRPr="00307ED3" w:rsidRDefault="00242BDE" w:rsidP="00242BDE">
      <w:pPr>
        <w:pStyle w:val="ListParagraph"/>
        <w:numPr>
          <w:ilvl w:val="0"/>
          <w:numId w:val="8"/>
        </w:numPr>
        <w:jc w:val="both"/>
        <w:rPr>
          <w:rFonts w:ascii="Arial" w:hAnsi="Arial" w:cs="Arial"/>
          <w:szCs w:val="20"/>
        </w:rPr>
      </w:pPr>
      <w:r w:rsidRPr="00307ED3">
        <w:rPr>
          <w:rFonts w:ascii="Arial" w:hAnsi="Arial" w:cs="Arial"/>
          <w:szCs w:val="20"/>
        </w:rPr>
        <w:t>What percentage of the contract will be subcontracted............…………….…………%</w:t>
      </w:r>
    </w:p>
    <w:p w14:paraId="6C30D7BC" w14:textId="77777777" w:rsidR="00242BDE" w:rsidRPr="00307ED3" w:rsidRDefault="00242BDE" w:rsidP="00242BDE">
      <w:pPr>
        <w:pStyle w:val="ListParagraph"/>
        <w:numPr>
          <w:ilvl w:val="0"/>
          <w:numId w:val="8"/>
        </w:numPr>
        <w:jc w:val="both"/>
        <w:rPr>
          <w:rFonts w:ascii="Arial" w:hAnsi="Arial" w:cs="Arial"/>
          <w:szCs w:val="20"/>
        </w:rPr>
      </w:pPr>
      <w:r w:rsidRPr="00307ED3">
        <w:rPr>
          <w:rFonts w:ascii="Arial" w:hAnsi="Arial" w:cs="Arial"/>
          <w:szCs w:val="20"/>
        </w:rPr>
        <w:t>The name of the sub-contractor…………………………………………………………..</w:t>
      </w:r>
    </w:p>
    <w:p w14:paraId="28D13106" w14:textId="77777777" w:rsidR="00242BDE" w:rsidRPr="00307ED3" w:rsidRDefault="00242BDE" w:rsidP="00242BDE">
      <w:pPr>
        <w:pStyle w:val="ListParagraph"/>
        <w:numPr>
          <w:ilvl w:val="0"/>
          <w:numId w:val="8"/>
        </w:numPr>
        <w:jc w:val="both"/>
        <w:rPr>
          <w:rFonts w:ascii="Arial" w:hAnsi="Arial" w:cs="Arial"/>
          <w:szCs w:val="20"/>
        </w:rPr>
      </w:pPr>
      <w:r w:rsidRPr="00307ED3">
        <w:rPr>
          <w:rFonts w:ascii="Arial" w:hAnsi="Arial" w:cs="Arial"/>
          <w:szCs w:val="20"/>
        </w:rPr>
        <w:t>The B-BBEE status level of the sub-contractor......................................……………..</w:t>
      </w:r>
    </w:p>
    <w:p w14:paraId="7C52720B" w14:textId="77777777" w:rsidR="00242BDE" w:rsidRDefault="00242BDE" w:rsidP="00242BDE">
      <w:pPr>
        <w:pStyle w:val="ListParagraph"/>
        <w:numPr>
          <w:ilvl w:val="0"/>
          <w:numId w:val="8"/>
        </w:numPr>
        <w:jc w:val="both"/>
        <w:rPr>
          <w:rFonts w:ascii="Arial" w:hAnsi="Arial" w:cs="Arial"/>
          <w:szCs w:val="20"/>
        </w:rPr>
      </w:pPr>
      <w:r w:rsidRPr="00307ED3">
        <w:rPr>
          <w:rFonts w:ascii="Arial" w:hAnsi="Arial" w:cs="Arial"/>
          <w:szCs w:val="20"/>
        </w:rPr>
        <w:t>Whether the sub-contractor is an EME.</w:t>
      </w:r>
      <w:r w:rsidR="00854B1E">
        <w:rPr>
          <w:rFonts w:ascii="Arial" w:hAnsi="Arial" w:cs="Arial"/>
          <w:szCs w:val="20"/>
        </w:rPr>
        <w:t xml:space="preserve">   </w:t>
      </w:r>
    </w:p>
    <w:p w14:paraId="01EDF90D" w14:textId="77777777" w:rsidR="00854B1E" w:rsidRPr="00307ED3" w:rsidRDefault="00854B1E" w:rsidP="00854B1E">
      <w:pPr>
        <w:pStyle w:val="ListParagraph"/>
        <w:ind w:left="1440" w:firstLine="0"/>
        <w:jc w:val="both"/>
        <w:rPr>
          <w:rFonts w:ascii="Arial" w:hAnsi="Arial" w:cs="Arial"/>
          <w:szCs w:val="20"/>
        </w:rPr>
      </w:pPr>
    </w:p>
    <w:tbl>
      <w:tblPr>
        <w:tblStyle w:val="TableGrid"/>
        <w:tblW w:w="0" w:type="auto"/>
        <w:tblInd w:w="720" w:type="dxa"/>
        <w:tblLook w:val="04A0" w:firstRow="1" w:lastRow="0" w:firstColumn="1" w:lastColumn="0" w:noHBand="0" w:noVBand="1"/>
      </w:tblPr>
      <w:tblGrid>
        <w:gridCol w:w="976"/>
        <w:gridCol w:w="567"/>
        <w:gridCol w:w="851"/>
        <w:gridCol w:w="567"/>
      </w:tblGrid>
      <w:tr w:rsidR="00854B1E" w:rsidRPr="00307ED3" w14:paraId="58945160" w14:textId="77777777" w:rsidTr="00050B6E">
        <w:tc>
          <w:tcPr>
            <w:tcW w:w="976" w:type="dxa"/>
          </w:tcPr>
          <w:p w14:paraId="21780E50" w14:textId="77777777" w:rsidR="00854B1E" w:rsidRPr="00307ED3" w:rsidRDefault="00854B1E" w:rsidP="00050B6E">
            <w:pPr>
              <w:pStyle w:val="ListParagraph"/>
              <w:ind w:left="0" w:firstLine="0"/>
              <w:jc w:val="both"/>
              <w:rPr>
                <w:rFonts w:ascii="Arial" w:hAnsi="Arial" w:cs="Arial"/>
                <w:szCs w:val="20"/>
              </w:rPr>
            </w:pPr>
            <w:r w:rsidRPr="00307ED3">
              <w:rPr>
                <w:rFonts w:ascii="Arial" w:hAnsi="Arial" w:cs="Arial"/>
                <w:szCs w:val="20"/>
              </w:rPr>
              <w:t>YES</w:t>
            </w:r>
          </w:p>
        </w:tc>
        <w:tc>
          <w:tcPr>
            <w:tcW w:w="567" w:type="dxa"/>
          </w:tcPr>
          <w:p w14:paraId="15C9DB73" w14:textId="77777777" w:rsidR="00854B1E" w:rsidRPr="00307ED3" w:rsidRDefault="00854B1E" w:rsidP="00050B6E">
            <w:pPr>
              <w:pStyle w:val="ListParagraph"/>
              <w:ind w:left="0" w:firstLine="0"/>
              <w:jc w:val="both"/>
              <w:rPr>
                <w:rFonts w:ascii="Arial" w:hAnsi="Arial" w:cs="Arial"/>
                <w:szCs w:val="20"/>
              </w:rPr>
            </w:pPr>
          </w:p>
        </w:tc>
        <w:tc>
          <w:tcPr>
            <w:tcW w:w="851" w:type="dxa"/>
          </w:tcPr>
          <w:p w14:paraId="7BF480B9" w14:textId="77777777" w:rsidR="00854B1E" w:rsidRPr="00307ED3" w:rsidRDefault="00854B1E" w:rsidP="00050B6E">
            <w:pPr>
              <w:pStyle w:val="ListParagraph"/>
              <w:ind w:left="0" w:firstLine="0"/>
              <w:jc w:val="both"/>
              <w:rPr>
                <w:rFonts w:ascii="Arial" w:hAnsi="Arial" w:cs="Arial"/>
                <w:szCs w:val="20"/>
              </w:rPr>
            </w:pPr>
            <w:r w:rsidRPr="00307ED3">
              <w:rPr>
                <w:rFonts w:ascii="Arial" w:hAnsi="Arial" w:cs="Arial"/>
                <w:szCs w:val="20"/>
              </w:rPr>
              <w:t>NO</w:t>
            </w:r>
          </w:p>
        </w:tc>
        <w:tc>
          <w:tcPr>
            <w:tcW w:w="567" w:type="dxa"/>
          </w:tcPr>
          <w:p w14:paraId="6DFB3104" w14:textId="77777777" w:rsidR="00854B1E" w:rsidRPr="00307ED3" w:rsidRDefault="00854B1E" w:rsidP="00050B6E">
            <w:pPr>
              <w:pStyle w:val="ListParagraph"/>
              <w:ind w:left="0" w:firstLine="0"/>
              <w:jc w:val="both"/>
              <w:rPr>
                <w:rFonts w:ascii="Arial" w:hAnsi="Arial" w:cs="Arial"/>
                <w:szCs w:val="20"/>
              </w:rPr>
            </w:pPr>
          </w:p>
        </w:tc>
      </w:tr>
    </w:tbl>
    <w:p w14:paraId="4D02B182" w14:textId="77777777" w:rsidR="00854B1E" w:rsidRDefault="00854B1E" w:rsidP="00854B1E">
      <w:pPr>
        <w:pStyle w:val="ListParagraph"/>
        <w:ind w:left="1440" w:firstLine="0"/>
        <w:jc w:val="both"/>
        <w:rPr>
          <w:rFonts w:ascii="Arial" w:hAnsi="Arial" w:cs="Arial"/>
          <w:szCs w:val="20"/>
        </w:rPr>
      </w:pPr>
    </w:p>
    <w:p w14:paraId="7B6095B3" w14:textId="77777777" w:rsidR="00242BDE" w:rsidRPr="00307ED3" w:rsidRDefault="00242BDE" w:rsidP="00242BDE">
      <w:pPr>
        <w:pStyle w:val="ListParagraph"/>
        <w:numPr>
          <w:ilvl w:val="0"/>
          <w:numId w:val="8"/>
        </w:numPr>
        <w:jc w:val="both"/>
        <w:rPr>
          <w:rFonts w:ascii="Arial" w:hAnsi="Arial" w:cs="Arial"/>
          <w:szCs w:val="20"/>
        </w:rPr>
      </w:pPr>
      <w:r w:rsidRPr="00307ED3">
        <w:rPr>
          <w:rFonts w:ascii="Arial" w:hAnsi="Arial" w:cs="Arial"/>
          <w:szCs w:val="20"/>
        </w:rPr>
        <w:t>Specify, by ticking the appropriate box, if subcontracting with an enterprise in terms of Preferential Procurement Regulations,2017:</w:t>
      </w:r>
    </w:p>
    <w:p w14:paraId="435BED30" w14:textId="77777777" w:rsidR="00242BDE" w:rsidRDefault="00242BDE" w:rsidP="00242BDE">
      <w:pPr>
        <w:pStyle w:val="ListParagraph"/>
        <w:ind w:firstLine="0"/>
        <w:jc w:val="both"/>
        <w:rPr>
          <w:rFonts w:ascii="Arial" w:hAnsi="Arial" w:cs="Arial"/>
          <w:szCs w:val="20"/>
        </w:rPr>
      </w:pPr>
    </w:p>
    <w:p w14:paraId="38A71956" w14:textId="77777777" w:rsidR="00EE0268" w:rsidRPr="00307ED3" w:rsidRDefault="00EE0268" w:rsidP="00242BDE">
      <w:pPr>
        <w:pStyle w:val="ListParagraph"/>
        <w:ind w:firstLine="0"/>
        <w:jc w:val="both"/>
        <w:rPr>
          <w:rFonts w:ascii="Arial" w:hAnsi="Arial" w:cs="Arial"/>
          <w:szCs w:val="20"/>
        </w:rPr>
      </w:pPr>
    </w:p>
    <w:tbl>
      <w:tblPr>
        <w:tblStyle w:val="TableGrid"/>
        <w:tblW w:w="0" w:type="auto"/>
        <w:tblInd w:w="720" w:type="dxa"/>
        <w:tblLook w:val="04A0" w:firstRow="1" w:lastRow="0" w:firstColumn="1" w:lastColumn="0" w:noHBand="0" w:noVBand="1"/>
      </w:tblPr>
      <w:tblGrid>
        <w:gridCol w:w="2909"/>
        <w:gridCol w:w="2806"/>
        <w:gridCol w:w="2807"/>
      </w:tblGrid>
      <w:tr w:rsidR="00242BDE" w:rsidRPr="00307ED3" w14:paraId="2D0989A9" w14:textId="77777777" w:rsidTr="00854B1E">
        <w:trPr>
          <w:trHeight w:val="397"/>
        </w:trPr>
        <w:tc>
          <w:tcPr>
            <w:tcW w:w="3005" w:type="dxa"/>
            <w:vAlign w:val="center"/>
          </w:tcPr>
          <w:p w14:paraId="7D83DC58" w14:textId="77777777" w:rsidR="00242BDE" w:rsidRPr="00307ED3" w:rsidRDefault="00242BDE" w:rsidP="00854B1E">
            <w:pPr>
              <w:pStyle w:val="ListParagraph"/>
              <w:ind w:left="0" w:firstLine="0"/>
              <w:rPr>
                <w:rFonts w:ascii="Arial" w:hAnsi="Arial" w:cs="Arial"/>
                <w:szCs w:val="20"/>
              </w:rPr>
            </w:pPr>
            <w:r w:rsidRPr="00307ED3">
              <w:rPr>
                <w:rFonts w:ascii="Arial" w:hAnsi="Arial" w:cs="Arial"/>
                <w:szCs w:val="20"/>
              </w:rPr>
              <w:t>Designated Group which is at last 51% owned by</w:t>
            </w:r>
          </w:p>
        </w:tc>
        <w:tc>
          <w:tcPr>
            <w:tcW w:w="3005" w:type="dxa"/>
            <w:vAlign w:val="center"/>
          </w:tcPr>
          <w:p w14:paraId="46A90F95" w14:textId="77777777" w:rsidR="00242BDE" w:rsidRPr="00307ED3" w:rsidRDefault="00242BDE" w:rsidP="00854B1E">
            <w:pPr>
              <w:pStyle w:val="ListParagraph"/>
              <w:ind w:left="0" w:firstLine="0"/>
              <w:rPr>
                <w:rFonts w:ascii="Arial" w:hAnsi="Arial" w:cs="Arial"/>
                <w:szCs w:val="20"/>
              </w:rPr>
            </w:pPr>
          </w:p>
        </w:tc>
        <w:tc>
          <w:tcPr>
            <w:tcW w:w="3006" w:type="dxa"/>
            <w:vAlign w:val="center"/>
          </w:tcPr>
          <w:p w14:paraId="5EC7AB75" w14:textId="77777777" w:rsidR="00242BDE" w:rsidRPr="00307ED3" w:rsidRDefault="00242BDE" w:rsidP="00854B1E">
            <w:pPr>
              <w:pStyle w:val="ListParagraph"/>
              <w:ind w:left="0" w:firstLine="0"/>
              <w:rPr>
                <w:rFonts w:ascii="Arial" w:hAnsi="Arial" w:cs="Arial"/>
                <w:szCs w:val="20"/>
              </w:rPr>
            </w:pPr>
          </w:p>
        </w:tc>
      </w:tr>
      <w:tr w:rsidR="00242BDE" w:rsidRPr="00307ED3" w14:paraId="2EDEB180" w14:textId="77777777" w:rsidTr="00854B1E">
        <w:trPr>
          <w:trHeight w:val="397"/>
        </w:trPr>
        <w:tc>
          <w:tcPr>
            <w:tcW w:w="3005" w:type="dxa"/>
            <w:vAlign w:val="center"/>
          </w:tcPr>
          <w:p w14:paraId="61F2F049" w14:textId="77777777" w:rsidR="00242BDE" w:rsidRPr="00307ED3" w:rsidRDefault="00242BDE" w:rsidP="00854B1E">
            <w:pPr>
              <w:ind w:firstLine="0"/>
              <w:rPr>
                <w:rFonts w:ascii="Arial" w:hAnsi="Arial" w:cs="Arial"/>
                <w:szCs w:val="20"/>
              </w:rPr>
            </w:pPr>
            <w:r w:rsidRPr="00307ED3">
              <w:rPr>
                <w:rFonts w:ascii="Arial" w:hAnsi="Arial" w:cs="Arial"/>
                <w:szCs w:val="20"/>
              </w:rPr>
              <w:t>Black people</w:t>
            </w:r>
          </w:p>
        </w:tc>
        <w:tc>
          <w:tcPr>
            <w:tcW w:w="3005" w:type="dxa"/>
            <w:vAlign w:val="center"/>
          </w:tcPr>
          <w:p w14:paraId="3FF8FCD5" w14:textId="77777777" w:rsidR="00242BDE" w:rsidRPr="00307ED3" w:rsidRDefault="00242BDE" w:rsidP="00854B1E">
            <w:pPr>
              <w:pStyle w:val="ListParagraph"/>
              <w:ind w:left="0" w:firstLine="0"/>
              <w:rPr>
                <w:rFonts w:ascii="Arial" w:hAnsi="Arial" w:cs="Arial"/>
                <w:szCs w:val="20"/>
              </w:rPr>
            </w:pPr>
          </w:p>
        </w:tc>
        <w:tc>
          <w:tcPr>
            <w:tcW w:w="3006" w:type="dxa"/>
            <w:vAlign w:val="center"/>
          </w:tcPr>
          <w:p w14:paraId="4E0848D3" w14:textId="77777777" w:rsidR="00242BDE" w:rsidRPr="00307ED3" w:rsidRDefault="00242BDE" w:rsidP="00854B1E">
            <w:pPr>
              <w:pStyle w:val="ListParagraph"/>
              <w:ind w:left="0" w:firstLine="0"/>
              <w:rPr>
                <w:rFonts w:ascii="Arial" w:hAnsi="Arial" w:cs="Arial"/>
                <w:szCs w:val="20"/>
              </w:rPr>
            </w:pPr>
          </w:p>
        </w:tc>
      </w:tr>
      <w:tr w:rsidR="00242BDE" w:rsidRPr="00307ED3" w14:paraId="76070066" w14:textId="77777777" w:rsidTr="00854B1E">
        <w:trPr>
          <w:trHeight w:val="397"/>
        </w:trPr>
        <w:tc>
          <w:tcPr>
            <w:tcW w:w="3005" w:type="dxa"/>
            <w:vAlign w:val="center"/>
          </w:tcPr>
          <w:p w14:paraId="304C5617" w14:textId="77777777" w:rsidR="00242BDE" w:rsidRPr="00307ED3" w:rsidRDefault="00242BDE" w:rsidP="00854B1E">
            <w:pPr>
              <w:ind w:firstLine="0"/>
              <w:rPr>
                <w:rFonts w:ascii="Arial" w:hAnsi="Arial" w:cs="Arial"/>
                <w:szCs w:val="20"/>
              </w:rPr>
            </w:pPr>
            <w:r w:rsidRPr="00307ED3">
              <w:rPr>
                <w:rFonts w:ascii="Arial" w:hAnsi="Arial" w:cs="Arial"/>
                <w:szCs w:val="20"/>
              </w:rPr>
              <w:t>Black people who are youth</w:t>
            </w:r>
          </w:p>
        </w:tc>
        <w:tc>
          <w:tcPr>
            <w:tcW w:w="3005" w:type="dxa"/>
            <w:vAlign w:val="center"/>
          </w:tcPr>
          <w:p w14:paraId="7B8F7AFB" w14:textId="77777777" w:rsidR="00242BDE" w:rsidRPr="00307ED3" w:rsidRDefault="00242BDE" w:rsidP="00854B1E">
            <w:pPr>
              <w:pStyle w:val="ListParagraph"/>
              <w:ind w:left="0" w:firstLine="0"/>
              <w:rPr>
                <w:rFonts w:ascii="Arial" w:hAnsi="Arial" w:cs="Arial"/>
                <w:szCs w:val="20"/>
              </w:rPr>
            </w:pPr>
          </w:p>
        </w:tc>
        <w:tc>
          <w:tcPr>
            <w:tcW w:w="3006" w:type="dxa"/>
            <w:vAlign w:val="center"/>
          </w:tcPr>
          <w:p w14:paraId="4A6DEC17" w14:textId="77777777" w:rsidR="00242BDE" w:rsidRPr="00307ED3" w:rsidRDefault="00242BDE" w:rsidP="00854B1E">
            <w:pPr>
              <w:pStyle w:val="ListParagraph"/>
              <w:ind w:left="0" w:firstLine="0"/>
              <w:rPr>
                <w:rFonts w:ascii="Arial" w:hAnsi="Arial" w:cs="Arial"/>
                <w:szCs w:val="20"/>
              </w:rPr>
            </w:pPr>
          </w:p>
        </w:tc>
      </w:tr>
      <w:tr w:rsidR="00242BDE" w:rsidRPr="00307ED3" w14:paraId="4AD37313" w14:textId="77777777" w:rsidTr="00854B1E">
        <w:trPr>
          <w:trHeight w:val="397"/>
        </w:trPr>
        <w:tc>
          <w:tcPr>
            <w:tcW w:w="3005" w:type="dxa"/>
            <w:vAlign w:val="center"/>
          </w:tcPr>
          <w:p w14:paraId="05A7454A" w14:textId="77777777" w:rsidR="00242BDE" w:rsidRPr="00307ED3" w:rsidRDefault="00242BDE" w:rsidP="00854B1E">
            <w:pPr>
              <w:ind w:firstLine="0"/>
              <w:rPr>
                <w:rFonts w:ascii="Arial" w:hAnsi="Arial" w:cs="Arial"/>
                <w:szCs w:val="20"/>
              </w:rPr>
            </w:pPr>
            <w:r w:rsidRPr="00307ED3">
              <w:rPr>
                <w:rFonts w:ascii="Arial" w:hAnsi="Arial" w:cs="Arial"/>
                <w:szCs w:val="20"/>
              </w:rPr>
              <w:t>Black people who are women</w:t>
            </w:r>
          </w:p>
        </w:tc>
        <w:tc>
          <w:tcPr>
            <w:tcW w:w="3005" w:type="dxa"/>
            <w:vAlign w:val="center"/>
          </w:tcPr>
          <w:p w14:paraId="7D19E1A6" w14:textId="77777777" w:rsidR="00242BDE" w:rsidRPr="00307ED3" w:rsidRDefault="00242BDE" w:rsidP="00854B1E">
            <w:pPr>
              <w:pStyle w:val="ListParagraph"/>
              <w:ind w:left="0" w:firstLine="0"/>
              <w:rPr>
                <w:rFonts w:ascii="Arial" w:hAnsi="Arial" w:cs="Arial"/>
                <w:szCs w:val="20"/>
              </w:rPr>
            </w:pPr>
          </w:p>
        </w:tc>
        <w:tc>
          <w:tcPr>
            <w:tcW w:w="3006" w:type="dxa"/>
            <w:vAlign w:val="center"/>
          </w:tcPr>
          <w:p w14:paraId="64F29F3A" w14:textId="77777777" w:rsidR="00242BDE" w:rsidRPr="00307ED3" w:rsidRDefault="00242BDE" w:rsidP="00854B1E">
            <w:pPr>
              <w:pStyle w:val="ListParagraph"/>
              <w:ind w:left="0" w:firstLine="0"/>
              <w:rPr>
                <w:rFonts w:ascii="Arial" w:hAnsi="Arial" w:cs="Arial"/>
                <w:szCs w:val="20"/>
              </w:rPr>
            </w:pPr>
          </w:p>
        </w:tc>
      </w:tr>
      <w:tr w:rsidR="00242BDE" w:rsidRPr="00307ED3" w14:paraId="1C70EFF2" w14:textId="77777777" w:rsidTr="00854B1E">
        <w:trPr>
          <w:trHeight w:val="397"/>
        </w:trPr>
        <w:tc>
          <w:tcPr>
            <w:tcW w:w="3005" w:type="dxa"/>
            <w:vAlign w:val="center"/>
          </w:tcPr>
          <w:p w14:paraId="2CF2752C" w14:textId="77777777" w:rsidR="00242BDE" w:rsidRPr="00307ED3" w:rsidRDefault="00242BDE" w:rsidP="00854B1E">
            <w:pPr>
              <w:pStyle w:val="Default"/>
              <w:rPr>
                <w:szCs w:val="20"/>
              </w:rPr>
            </w:pPr>
            <w:r w:rsidRPr="00307ED3">
              <w:rPr>
                <w:sz w:val="20"/>
                <w:szCs w:val="20"/>
              </w:rPr>
              <w:t xml:space="preserve">Black people with disabilities </w:t>
            </w:r>
          </w:p>
        </w:tc>
        <w:tc>
          <w:tcPr>
            <w:tcW w:w="3005" w:type="dxa"/>
            <w:vAlign w:val="center"/>
          </w:tcPr>
          <w:p w14:paraId="6C85E795" w14:textId="77777777" w:rsidR="00242BDE" w:rsidRPr="00307ED3" w:rsidRDefault="00242BDE" w:rsidP="00854B1E">
            <w:pPr>
              <w:pStyle w:val="ListParagraph"/>
              <w:ind w:left="0" w:firstLine="0"/>
              <w:rPr>
                <w:rFonts w:ascii="Arial" w:hAnsi="Arial" w:cs="Arial"/>
                <w:szCs w:val="20"/>
              </w:rPr>
            </w:pPr>
          </w:p>
        </w:tc>
        <w:tc>
          <w:tcPr>
            <w:tcW w:w="3006" w:type="dxa"/>
            <w:vAlign w:val="center"/>
          </w:tcPr>
          <w:p w14:paraId="68122DB9" w14:textId="77777777" w:rsidR="00242BDE" w:rsidRPr="00307ED3" w:rsidRDefault="00242BDE" w:rsidP="00854B1E">
            <w:pPr>
              <w:pStyle w:val="ListParagraph"/>
              <w:ind w:left="0" w:firstLine="0"/>
              <w:rPr>
                <w:rFonts w:ascii="Arial" w:hAnsi="Arial" w:cs="Arial"/>
                <w:szCs w:val="20"/>
              </w:rPr>
            </w:pPr>
          </w:p>
        </w:tc>
      </w:tr>
      <w:tr w:rsidR="00242BDE" w:rsidRPr="00307ED3" w14:paraId="47A997AF" w14:textId="77777777" w:rsidTr="00854B1E">
        <w:trPr>
          <w:trHeight w:val="397"/>
        </w:trPr>
        <w:tc>
          <w:tcPr>
            <w:tcW w:w="3005" w:type="dxa"/>
            <w:vAlign w:val="center"/>
          </w:tcPr>
          <w:p w14:paraId="33B1D34F" w14:textId="77777777" w:rsidR="00242BDE" w:rsidRPr="00854B1E" w:rsidRDefault="00242BDE" w:rsidP="00854B1E">
            <w:pPr>
              <w:pStyle w:val="Default"/>
              <w:rPr>
                <w:rFonts w:eastAsia="Times New Roman"/>
                <w:sz w:val="20"/>
                <w:szCs w:val="20"/>
                <w:lang w:val="en-ZA" w:eastAsia="en-ZA"/>
              </w:rPr>
            </w:pPr>
            <w:r w:rsidRPr="00307ED3">
              <w:rPr>
                <w:sz w:val="20"/>
                <w:szCs w:val="20"/>
              </w:rPr>
              <w:t xml:space="preserve">Black people living in rural or underdeveloped areas or townships </w:t>
            </w:r>
          </w:p>
        </w:tc>
        <w:tc>
          <w:tcPr>
            <w:tcW w:w="3005" w:type="dxa"/>
            <w:vAlign w:val="center"/>
          </w:tcPr>
          <w:p w14:paraId="4804409C" w14:textId="77777777" w:rsidR="00242BDE" w:rsidRPr="00307ED3" w:rsidRDefault="00242BDE" w:rsidP="00854B1E">
            <w:pPr>
              <w:pStyle w:val="ListParagraph"/>
              <w:ind w:left="0" w:firstLine="0"/>
              <w:rPr>
                <w:rFonts w:ascii="Arial" w:hAnsi="Arial" w:cs="Arial"/>
                <w:szCs w:val="20"/>
              </w:rPr>
            </w:pPr>
          </w:p>
        </w:tc>
        <w:tc>
          <w:tcPr>
            <w:tcW w:w="3006" w:type="dxa"/>
            <w:vAlign w:val="center"/>
          </w:tcPr>
          <w:p w14:paraId="662F8260" w14:textId="77777777" w:rsidR="00242BDE" w:rsidRPr="00307ED3" w:rsidRDefault="00242BDE" w:rsidP="00854B1E">
            <w:pPr>
              <w:pStyle w:val="ListParagraph"/>
              <w:ind w:left="0" w:firstLine="0"/>
              <w:rPr>
                <w:rFonts w:ascii="Arial" w:hAnsi="Arial" w:cs="Arial"/>
                <w:szCs w:val="20"/>
              </w:rPr>
            </w:pPr>
          </w:p>
        </w:tc>
      </w:tr>
      <w:tr w:rsidR="00242BDE" w:rsidRPr="00307ED3" w14:paraId="0F440576" w14:textId="77777777" w:rsidTr="00854B1E">
        <w:trPr>
          <w:trHeight w:val="397"/>
        </w:trPr>
        <w:tc>
          <w:tcPr>
            <w:tcW w:w="3005" w:type="dxa"/>
            <w:vAlign w:val="center"/>
          </w:tcPr>
          <w:p w14:paraId="502CE340" w14:textId="77777777" w:rsidR="00242BDE" w:rsidRPr="00307ED3" w:rsidRDefault="00242BDE" w:rsidP="00854B1E">
            <w:pPr>
              <w:pStyle w:val="Default"/>
              <w:numPr>
                <w:ilvl w:val="0"/>
                <w:numId w:val="1"/>
              </w:numPr>
              <w:rPr>
                <w:sz w:val="20"/>
                <w:szCs w:val="20"/>
              </w:rPr>
            </w:pPr>
            <w:r w:rsidRPr="00307ED3">
              <w:rPr>
                <w:sz w:val="20"/>
                <w:szCs w:val="20"/>
              </w:rPr>
              <w:t>Co</w:t>
            </w:r>
            <w:r w:rsidR="00854B1E">
              <w:rPr>
                <w:sz w:val="20"/>
                <w:szCs w:val="20"/>
              </w:rPr>
              <w:t>operative owned by black people</w:t>
            </w:r>
          </w:p>
        </w:tc>
        <w:tc>
          <w:tcPr>
            <w:tcW w:w="3005" w:type="dxa"/>
            <w:vAlign w:val="center"/>
          </w:tcPr>
          <w:p w14:paraId="6516DD73" w14:textId="77777777" w:rsidR="00242BDE" w:rsidRPr="00307ED3" w:rsidRDefault="00242BDE" w:rsidP="00854B1E">
            <w:pPr>
              <w:pStyle w:val="ListParagraph"/>
              <w:ind w:left="0" w:firstLine="0"/>
              <w:rPr>
                <w:rFonts w:ascii="Arial" w:hAnsi="Arial" w:cs="Arial"/>
                <w:szCs w:val="20"/>
              </w:rPr>
            </w:pPr>
          </w:p>
        </w:tc>
        <w:tc>
          <w:tcPr>
            <w:tcW w:w="3006" w:type="dxa"/>
            <w:vAlign w:val="center"/>
          </w:tcPr>
          <w:p w14:paraId="393A5E64" w14:textId="77777777" w:rsidR="00242BDE" w:rsidRPr="00307ED3" w:rsidRDefault="00242BDE" w:rsidP="00854B1E">
            <w:pPr>
              <w:pStyle w:val="ListParagraph"/>
              <w:ind w:left="0" w:firstLine="0"/>
              <w:rPr>
                <w:rFonts w:ascii="Arial" w:hAnsi="Arial" w:cs="Arial"/>
                <w:szCs w:val="20"/>
              </w:rPr>
            </w:pPr>
          </w:p>
        </w:tc>
      </w:tr>
      <w:tr w:rsidR="00242BDE" w:rsidRPr="00307ED3" w14:paraId="4A12CC8F" w14:textId="77777777" w:rsidTr="00854B1E">
        <w:trPr>
          <w:trHeight w:val="397"/>
        </w:trPr>
        <w:tc>
          <w:tcPr>
            <w:tcW w:w="3005" w:type="dxa"/>
            <w:vAlign w:val="center"/>
          </w:tcPr>
          <w:p w14:paraId="3F923F42" w14:textId="77777777" w:rsidR="00242BDE" w:rsidRPr="00307ED3" w:rsidRDefault="00242BDE" w:rsidP="00854B1E">
            <w:pPr>
              <w:pStyle w:val="Default"/>
              <w:numPr>
                <w:ilvl w:val="0"/>
                <w:numId w:val="1"/>
              </w:numPr>
              <w:rPr>
                <w:rFonts w:eastAsia="Times New Roman"/>
                <w:sz w:val="20"/>
                <w:szCs w:val="20"/>
                <w:lang w:val="en-ZA" w:eastAsia="en-ZA"/>
              </w:rPr>
            </w:pPr>
            <w:r w:rsidRPr="00307ED3">
              <w:rPr>
                <w:sz w:val="20"/>
                <w:szCs w:val="20"/>
              </w:rPr>
              <w:t xml:space="preserve">Black people who are military veterans </w:t>
            </w:r>
          </w:p>
        </w:tc>
        <w:tc>
          <w:tcPr>
            <w:tcW w:w="3005" w:type="dxa"/>
            <w:vAlign w:val="center"/>
          </w:tcPr>
          <w:p w14:paraId="68919413" w14:textId="77777777" w:rsidR="00242BDE" w:rsidRPr="00307ED3" w:rsidRDefault="00242BDE" w:rsidP="00854B1E">
            <w:pPr>
              <w:pStyle w:val="ListParagraph"/>
              <w:ind w:left="0" w:firstLine="0"/>
              <w:rPr>
                <w:rFonts w:ascii="Arial" w:hAnsi="Arial" w:cs="Arial"/>
                <w:szCs w:val="20"/>
              </w:rPr>
            </w:pPr>
          </w:p>
        </w:tc>
        <w:tc>
          <w:tcPr>
            <w:tcW w:w="3006" w:type="dxa"/>
            <w:vAlign w:val="center"/>
          </w:tcPr>
          <w:p w14:paraId="33EA9996" w14:textId="77777777" w:rsidR="00242BDE" w:rsidRPr="00307ED3" w:rsidRDefault="00242BDE" w:rsidP="00854B1E">
            <w:pPr>
              <w:pStyle w:val="ListParagraph"/>
              <w:ind w:left="0" w:firstLine="0"/>
              <w:rPr>
                <w:rFonts w:ascii="Arial" w:hAnsi="Arial" w:cs="Arial"/>
                <w:szCs w:val="20"/>
              </w:rPr>
            </w:pPr>
          </w:p>
        </w:tc>
      </w:tr>
      <w:tr w:rsidR="00242BDE" w:rsidRPr="00307ED3" w14:paraId="1182F267" w14:textId="77777777" w:rsidTr="00854B1E">
        <w:trPr>
          <w:trHeight w:val="397"/>
        </w:trPr>
        <w:tc>
          <w:tcPr>
            <w:tcW w:w="3005" w:type="dxa"/>
            <w:vAlign w:val="center"/>
          </w:tcPr>
          <w:p w14:paraId="4E3E6536" w14:textId="77777777" w:rsidR="00242BDE" w:rsidRPr="00307ED3" w:rsidRDefault="00242BDE" w:rsidP="00854B1E">
            <w:pPr>
              <w:pStyle w:val="Default"/>
              <w:rPr>
                <w:sz w:val="20"/>
                <w:szCs w:val="20"/>
              </w:rPr>
            </w:pPr>
            <w:r w:rsidRPr="00307ED3">
              <w:rPr>
                <w:sz w:val="20"/>
                <w:szCs w:val="20"/>
              </w:rPr>
              <w:t>Or</w:t>
            </w:r>
          </w:p>
        </w:tc>
        <w:tc>
          <w:tcPr>
            <w:tcW w:w="3005" w:type="dxa"/>
            <w:vAlign w:val="center"/>
          </w:tcPr>
          <w:p w14:paraId="4ABDAB99" w14:textId="77777777" w:rsidR="00242BDE" w:rsidRPr="00307ED3" w:rsidRDefault="00242BDE" w:rsidP="00854B1E">
            <w:pPr>
              <w:pStyle w:val="ListParagraph"/>
              <w:ind w:left="0" w:firstLine="0"/>
              <w:rPr>
                <w:rFonts w:ascii="Arial" w:hAnsi="Arial" w:cs="Arial"/>
                <w:szCs w:val="20"/>
              </w:rPr>
            </w:pPr>
          </w:p>
        </w:tc>
        <w:tc>
          <w:tcPr>
            <w:tcW w:w="3006" w:type="dxa"/>
            <w:vAlign w:val="center"/>
          </w:tcPr>
          <w:p w14:paraId="696CE465" w14:textId="77777777" w:rsidR="00242BDE" w:rsidRPr="00307ED3" w:rsidRDefault="00242BDE" w:rsidP="00854B1E">
            <w:pPr>
              <w:pStyle w:val="ListParagraph"/>
              <w:ind w:left="0" w:firstLine="0"/>
              <w:rPr>
                <w:rFonts w:ascii="Arial" w:hAnsi="Arial" w:cs="Arial"/>
                <w:szCs w:val="20"/>
              </w:rPr>
            </w:pPr>
          </w:p>
        </w:tc>
      </w:tr>
      <w:tr w:rsidR="00242BDE" w:rsidRPr="00307ED3" w14:paraId="57038884" w14:textId="77777777" w:rsidTr="00854B1E">
        <w:trPr>
          <w:trHeight w:val="397"/>
        </w:trPr>
        <w:tc>
          <w:tcPr>
            <w:tcW w:w="3005" w:type="dxa"/>
            <w:vAlign w:val="center"/>
          </w:tcPr>
          <w:p w14:paraId="679A089F" w14:textId="77777777" w:rsidR="00242BDE" w:rsidRPr="00307ED3" w:rsidRDefault="00242BDE" w:rsidP="00854B1E">
            <w:pPr>
              <w:pStyle w:val="Default"/>
              <w:rPr>
                <w:sz w:val="20"/>
                <w:szCs w:val="20"/>
              </w:rPr>
            </w:pPr>
            <w:r w:rsidRPr="00307ED3">
              <w:rPr>
                <w:sz w:val="20"/>
                <w:szCs w:val="20"/>
              </w:rPr>
              <w:t>Any EME</w:t>
            </w:r>
          </w:p>
        </w:tc>
        <w:tc>
          <w:tcPr>
            <w:tcW w:w="3005" w:type="dxa"/>
            <w:vAlign w:val="center"/>
          </w:tcPr>
          <w:p w14:paraId="1B49A63D" w14:textId="77777777" w:rsidR="00242BDE" w:rsidRPr="00307ED3" w:rsidRDefault="00242BDE" w:rsidP="00854B1E">
            <w:pPr>
              <w:pStyle w:val="ListParagraph"/>
              <w:ind w:left="0" w:firstLine="0"/>
              <w:rPr>
                <w:rFonts w:ascii="Arial" w:hAnsi="Arial" w:cs="Arial"/>
                <w:szCs w:val="20"/>
              </w:rPr>
            </w:pPr>
          </w:p>
        </w:tc>
        <w:tc>
          <w:tcPr>
            <w:tcW w:w="3006" w:type="dxa"/>
            <w:vAlign w:val="center"/>
          </w:tcPr>
          <w:p w14:paraId="737B29E7" w14:textId="77777777" w:rsidR="00242BDE" w:rsidRPr="00307ED3" w:rsidRDefault="00242BDE" w:rsidP="00854B1E">
            <w:pPr>
              <w:pStyle w:val="ListParagraph"/>
              <w:ind w:left="0" w:firstLine="0"/>
              <w:rPr>
                <w:rFonts w:ascii="Arial" w:hAnsi="Arial" w:cs="Arial"/>
                <w:szCs w:val="20"/>
              </w:rPr>
            </w:pPr>
          </w:p>
        </w:tc>
      </w:tr>
      <w:tr w:rsidR="00242BDE" w:rsidRPr="00307ED3" w14:paraId="4FDCB6C7" w14:textId="77777777" w:rsidTr="00854B1E">
        <w:trPr>
          <w:trHeight w:val="397"/>
        </w:trPr>
        <w:tc>
          <w:tcPr>
            <w:tcW w:w="3005" w:type="dxa"/>
            <w:vAlign w:val="center"/>
          </w:tcPr>
          <w:p w14:paraId="3D9904B3" w14:textId="77777777" w:rsidR="00242BDE" w:rsidRPr="00307ED3" w:rsidRDefault="00242BDE" w:rsidP="00854B1E">
            <w:pPr>
              <w:pStyle w:val="Default"/>
              <w:rPr>
                <w:sz w:val="20"/>
                <w:szCs w:val="20"/>
              </w:rPr>
            </w:pPr>
            <w:r w:rsidRPr="00307ED3">
              <w:rPr>
                <w:sz w:val="20"/>
                <w:szCs w:val="20"/>
              </w:rPr>
              <w:t>Any QSE</w:t>
            </w:r>
          </w:p>
        </w:tc>
        <w:tc>
          <w:tcPr>
            <w:tcW w:w="3005" w:type="dxa"/>
            <w:vAlign w:val="center"/>
          </w:tcPr>
          <w:p w14:paraId="32560B37" w14:textId="77777777" w:rsidR="00242BDE" w:rsidRPr="00307ED3" w:rsidRDefault="00242BDE" w:rsidP="00854B1E">
            <w:pPr>
              <w:pStyle w:val="ListParagraph"/>
              <w:ind w:left="0" w:firstLine="0"/>
              <w:rPr>
                <w:rFonts w:ascii="Arial" w:hAnsi="Arial" w:cs="Arial"/>
                <w:szCs w:val="20"/>
              </w:rPr>
            </w:pPr>
          </w:p>
        </w:tc>
        <w:tc>
          <w:tcPr>
            <w:tcW w:w="3006" w:type="dxa"/>
            <w:vAlign w:val="center"/>
          </w:tcPr>
          <w:p w14:paraId="29F8FBB2" w14:textId="77777777" w:rsidR="00242BDE" w:rsidRPr="00307ED3" w:rsidRDefault="00242BDE" w:rsidP="00854B1E">
            <w:pPr>
              <w:pStyle w:val="ListParagraph"/>
              <w:ind w:left="0" w:firstLine="0"/>
              <w:rPr>
                <w:rFonts w:ascii="Arial" w:hAnsi="Arial" w:cs="Arial"/>
                <w:szCs w:val="20"/>
              </w:rPr>
            </w:pPr>
          </w:p>
        </w:tc>
      </w:tr>
    </w:tbl>
    <w:p w14:paraId="615CC556" w14:textId="77777777" w:rsidR="00242BDE" w:rsidRPr="00307ED3" w:rsidRDefault="00242BDE" w:rsidP="00242BDE">
      <w:pPr>
        <w:pStyle w:val="ListParagraph"/>
        <w:ind w:left="567" w:firstLine="0"/>
        <w:jc w:val="both"/>
        <w:rPr>
          <w:rFonts w:ascii="Arial" w:hAnsi="Arial" w:cs="Arial"/>
          <w:b/>
          <w:szCs w:val="20"/>
        </w:rPr>
      </w:pPr>
    </w:p>
    <w:p w14:paraId="3F0B544D" w14:textId="77777777" w:rsidR="00242BDE" w:rsidRPr="00307ED3" w:rsidRDefault="00242BDE" w:rsidP="00242BDE">
      <w:pPr>
        <w:pStyle w:val="ListParagraph"/>
        <w:numPr>
          <w:ilvl w:val="0"/>
          <w:numId w:val="3"/>
        </w:numPr>
        <w:ind w:left="567" w:hanging="567"/>
        <w:jc w:val="both"/>
        <w:rPr>
          <w:rFonts w:ascii="Arial" w:hAnsi="Arial" w:cs="Arial"/>
          <w:b/>
          <w:szCs w:val="20"/>
        </w:rPr>
      </w:pPr>
      <w:r w:rsidRPr="00307ED3">
        <w:rPr>
          <w:rFonts w:ascii="Arial" w:hAnsi="Arial" w:cs="Arial"/>
          <w:b/>
          <w:szCs w:val="20"/>
        </w:rPr>
        <w:t>DECLARATION WITH REGARD TO COMPANY/FIRM</w:t>
      </w:r>
    </w:p>
    <w:p w14:paraId="30ADE291"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Name of company/</w:t>
      </w:r>
      <w:proofErr w:type="gramStart"/>
      <w:r w:rsidRPr="00307ED3">
        <w:rPr>
          <w:rFonts w:ascii="Arial" w:hAnsi="Arial" w:cs="Arial"/>
          <w:szCs w:val="20"/>
        </w:rPr>
        <w:t>firm:…</w:t>
      </w:r>
      <w:proofErr w:type="gramEnd"/>
      <w:r w:rsidRPr="00307ED3">
        <w:rPr>
          <w:rFonts w:ascii="Arial" w:hAnsi="Arial" w:cs="Arial"/>
          <w:szCs w:val="20"/>
        </w:rPr>
        <w:t>……………………………………………………………….</w:t>
      </w:r>
    </w:p>
    <w:p w14:paraId="19D9B14A"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 xml:space="preserve">VAT registration </w:t>
      </w:r>
      <w:proofErr w:type="gramStart"/>
      <w:r w:rsidRPr="00307ED3">
        <w:rPr>
          <w:rFonts w:ascii="Arial" w:hAnsi="Arial" w:cs="Arial"/>
          <w:szCs w:val="20"/>
        </w:rPr>
        <w:t>number:…</w:t>
      </w:r>
      <w:proofErr w:type="gramEnd"/>
      <w:r w:rsidRPr="00307ED3">
        <w:rPr>
          <w:rFonts w:ascii="Arial" w:hAnsi="Arial" w:cs="Arial"/>
          <w:szCs w:val="20"/>
        </w:rPr>
        <w:t>……………… ……………………………………………</w:t>
      </w:r>
    </w:p>
    <w:p w14:paraId="4F732AD7"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 xml:space="preserve">Company registration </w:t>
      </w:r>
      <w:proofErr w:type="gramStart"/>
      <w:r w:rsidRPr="00307ED3">
        <w:rPr>
          <w:rFonts w:ascii="Arial" w:hAnsi="Arial" w:cs="Arial"/>
          <w:szCs w:val="20"/>
        </w:rPr>
        <w:t>number:…</w:t>
      </w:r>
      <w:proofErr w:type="gramEnd"/>
      <w:r w:rsidRPr="00307ED3">
        <w:rPr>
          <w:rFonts w:ascii="Arial" w:hAnsi="Arial" w:cs="Arial"/>
          <w:szCs w:val="20"/>
        </w:rPr>
        <w:t>…….……………………………..………………….</w:t>
      </w:r>
    </w:p>
    <w:p w14:paraId="103F5479"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TYPE OF COMPANY/ FIRM</w:t>
      </w:r>
    </w:p>
    <w:p w14:paraId="68985BAE" w14:textId="77777777" w:rsidR="00242BDE" w:rsidRPr="00307ED3" w:rsidRDefault="00242BDE" w:rsidP="00242BDE">
      <w:pPr>
        <w:pStyle w:val="ListParagraph"/>
        <w:numPr>
          <w:ilvl w:val="0"/>
          <w:numId w:val="9"/>
        </w:numPr>
        <w:jc w:val="both"/>
        <w:rPr>
          <w:rFonts w:ascii="Arial" w:hAnsi="Arial" w:cs="Arial"/>
          <w:szCs w:val="20"/>
        </w:rPr>
      </w:pPr>
      <w:r w:rsidRPr="00307ED3">
        <w:rPr>
          <w:rFonts w:ascii="Arial" w:hAnsi="Arial" w:cs="Arial"/>
          <w:szCs w:val="20"/>
        </w:rPr>
        <w:t>Partnership/Joint Venture / Consortium</w:t>
      </w:r>
    </w:p>
    <w:p w14:paraId="3802051E" w14:textId="77777777" w:rsidR="00242BDE" w:rsidRPr="00307ED3" w:rsidRDefault="00242BDE" w:rsidP="00242BDE">
      <w:pPr>
        <w:pStyle w:val="ListParagraph"/>
        <w:numPr>
          <w:ilvl w:val="0"/>
          <w:numId w:val="9"/>
        </w:numPr>
        <w:jc w:val="both"/>
        <w:rPr>
          <w:rFonts w:ascii="Arial" w:hAnsi="Arial" w:cs="Arial"/>
          <w:szCs w:val="20"/>
        </w:rPr>
      </w:pPr>
      <w:r w:rsidRPr="00307ED3">
        <w:rPr>
          <w:rFonts w:ascii="Arial" w:hAnsi="Arial" w:cs="Arial"/>
          <w:szCs w:val="20"/>
        </w:rPr>
        <w:t>One person business/sole propriety</w:t>
      </w:r>
    </w:p>
    <w:p w14:paraId="408B20BF" w14:textId="77777777" w:rsidR="00242BDE" w:rsidRPr="00307ED3" w:rsidRDefault="00242BDE" w:rsidP="00242BDE">
      <w:pPr>
        <w:pStyle w:val="ListParagraph"/>
        <w:numPr>
          <w:ilvl w:val="0"/>
          <w:numId w:val="9"/>
        </w:numPr>
        <w:jc w:val="both"/>
        <w:rPr>
          <w:rFonts w:ascii="Arial" w:hAnsi="Arial" w:cs="Arial"/>
          <w:szCs w:val="20"/>
        </w:rPr>
      </w:pPr>
      <w:r w:rsidRPr="00307ED3">
        <w:rPr>
          <w:rFonts w:ascii="Arial" w:hAnsi="Arial" w:cs="Arial"/>
          <w:szCs w:val="20"/>
        </w:rPr>
        <w:t>Close corporation</w:t>
      </w:r>
    </w:p>
    <w:p w14:paraId="347418DA" w14:textId="77777777" w:rsidR="00242BDE" w:rsidRPr="00307ED3" w:rsidRDefault="00242BDE" w:rsidP="00242BDE">
      <w:pPr>
        <w:pStyle w:val="ListParagraph"/>
        <w:numPr>
          <w:ilvl w:val="0"/>
          <w:numId w:val="9"/>
        </w:numPr>
        <w:jc w:val="both"/>
        <w:rPr>
          <w:rFonts w:ascii="Arial" w:hAnsi="Arial" w:cs="Arial"/>
          <w:szCs w:val="20"/>
        </w:rPr>
      </w:pPr>
      <w:r w:rsidRPr="00307ED3">
        <w:rPr>
          <w:rFonts w:ascii="Arial" w:hAnsi="Arial" w:cs="Arial"/>
          <w:szCs w:val="20"/>
        </w:rPr>
        <w:t>Company</w:t>
      </w:r>
    </w:p>
    <w:p w14:paraId="64EA3863" w14:textId="77777777" w:rsidR="00242BDE" w:rsidRPr="00307ED3" w:rsidRDefault="00242BDE" w:rsidP="00242BDE">
      <w:pPr>
        <w:pStyle w:val="ListParagraph"/>
        <w:numPr>
          <w:ilvl w:val="0"/>
          <w:numId w:val="9"/>
        </w:numPr>
        <w:jc w:val="both"/>
        <w:rPr>
          <w:rFonts w:ascii="Arial" w:hAnsi="Arial" w:cs="Arial"/>
          <w:szCs w:val="20"/>
        </w:rPr>
      </w:pPr>
      <w:r w:rsidRPr="00307ED3">
        <w:rPr>
          <w:rFonts w:ascii="Arial" w:hAnsi="Arial" w:cs="Arial"/>
          <w:szCs w:val="20"/>
        </w:rPr>
        <w:t>(Pty) Limited</w:t>
      </w:r>
    </w:p>
    <w:p w14:paraId="08821BF7" w14:textId="77777777" w:rsidR="00242BDE" w:rsidRPr="00307ED3" w:rsidRDefault="00242BDE" w:rsidP="00242BDE">
      <w:pPr>
        <w:pStyle w:val="ListParagraph"/>
        <w:jc w:val="both"/>
        <w:rPr>
          <w:rFonts w:ascii="Arial" w:hAnsi="Arial" w:cs="Arial"/>
          <w:szCs w:val="20"/>
        </w:rPr>
      </w:pPr>
      <w:r w:rsidRPr="00307ED3">
        <w:rPr>
          <w:rFonts w:ascii="Arial" w:hAnsi="Arial" w:cs="Arial"/>
          <w:szCs w:val="20"/>
        </w:rPr>
        <w:t>[TICK APPLICABLE BOX]</w:t>
      </w:r>
    </w:p>
    <w:p w14:paraId="027778B9" w14:textId="77777777" w:rsidR="00242BDE" w:rsidRPr="00307ED3" w:rsidRDefault="00242BDE" w:rsidP="00242BDE">
      <w:pPr>
        <w:pStyle w:val="ListParagraph"/>
        <w:ind w:firstLine="0"/>
        <w:jc w:val="both"/>
        <w:rPr>
          <w:rFonts w:ascii="Arial" w:hAnsi="Arial" w:cs="Arial"/>
          <w:b/>
          <w:szCs w:val="20"/>
        </w:rPr>
      </w:pPr>
    </w:p>
    <w:p w14:paraId="3C5F0834"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DESCRIBE PRINCIPAL BUSINESS ACTIVITIES</w:t>
      </w:r>
    </w:p>
    <w:p w14:paraId="24CA992C" w14:textId="77777777" w:rsidR="00242BDE" w:rsidRPr="00307ED3" w:rsidRDefault="00242BDE" w:rsidP="00242BDE">
      <w:pPr>
        <w:pStyle w:val="ListParagraph"/>
        <w:ind w:firstLine="0"/>
        <w:jc w:val="both"/>
        <w:rPr>
          <w:rFonts w:ascii="Arial" w:hAnsi="Arial" w:cs="Arial"/>
          <w:szCs w:val="20"/>
        </w:rPr>
      </w:pPr>
      <w:r w:rsidRPr="00307ED3">
        <w:rPr>
          <w:rFonts w:ascii="Arial" w:hAnsi="Arial" w:cs="Arial"/>
          <w:szCs w:val="20"/>
        </w:rPr>
        <w:t>……………………………………………………………………..……………………………………………………………………………………………………..……………………………………………………………………………………………………….……………………</w:t>
      </w:r>
    </w:p>
    <w:p w14:paraId="0B62F525"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COMPANY CLASSIFICATION</w:t>
      </w:r>
    </w:p>
    <w:p w14:paraId="6E633CD8" w14:textId="77777777" w:rsidR="00242BDE" w:rsidRPr="00307ED3" w:rsidRDefault="00242BDE" w:rsidP="00242BDE">
      <w:pPr>
        <w:pStyle w:val="ListParagraph"/>
        <w:numPr>
          <w:ilvl w:val="0"/>
          <w:numId w:val="9"/>
        </w:numPr>
        <w:jc w:val="both"/>
        <w:rPr>
          <w:rFonts w:ascii="Arial" w:hAnsi="Arial" w:cs="Arial"/>
          <w:szCs w:val="20"/>
        </w:rPr>
      </w:pPr>
      <w:r w:rsidRPr="00307ED3">
        <w:rPr>
          <w:rFonts w:ascii="Arial" w:hAnsi="Arial" w:cs="Arial"/>
          <w:szCs w:val="20"/>
        </w:rPr>
        <w:t>Manufacturer</w:t>
      </w:r>
    </w:p>
    <w:p w14:paraId="70221158" w14:textId="77777777" w:rsidR="00242BDE" w:rsidRPr="00307ED3" w:rsidRDefault="00242BDE" w:rsidP="00242BDE">
      <w:pPr>
        <w:pStyle w:val="ListParagraph"/>
        <w:numPr>
          <w:ilvl w:val="0"/>
          <w:numId w:val="9"/>
        </w:numPr>
        <w:jc w:val="both"/>
        <w:rPr>
          <w:rFonts w:ascii="Arial" w:hAnsi="Arial" w:cs="Arial"/>
          <w:szCs w:val="20"/>
        </w:rPr>
      </w:pPr>
      <w:r w:rsidRPr="00307ED3">
        <w:rPr>
          <w:rFonts w:ascii="Arial" w:hAnsi="Arial" w:cs="Arial"/>
          <w:szCs w:val="20"/>
        </w:rPr>
        <w:t>Supplier</w:t>
      </w:r>
    </w:p>
    <w:p w14:paraId="660045F1" w14:textId="77777777" w:rsidR="00242BDE" w:rsidRPr="00307ED3" w:rsidRDefault="00242BDE" w:rsidP="00242BDE">
      <w:pPr>
        <w:pStyle w:val="ListParagraph"/>
        <w:numPr>
          <w:ilvl w:val="0"/>
          <w:numId w:val="9"/>
        </w:numPr>
        <w:jc w:val="both"/>
        <w:rPr>
          <w:rFonts w:ascii="Arial" w:hAnsi="Arial" w:cs="Arial"/>
          <w:szCs w:val="20"/>
        </w:rPr>
      </w:pPr>
      <w:r w:rsidRPr="00307ED3">
        <w:rPr>
          <w:rFonts w:ascii="Arial" w:hAnsi="Arial" w:cs="Arial"/>
          <w:szCs w:val="20"/>
        </w:rPr>
        <w:t>Professional service provider</w:t>
      </w:r>
    </w:p>
    <w:p w14:paraId="33881AD3" w14:textId="77777777" w:rsidR="00242BDE" w:rsidRPr="00307ED3" w:rsidRDefault="00242BDE" w:rsidP="00242BDE">
      <w:pPr>
        <w:pStyle w:val="ListParagraph"/>
        <w:numPr>
          <w:ilvl w:val="0"/>
          <w:numId w:val="9"/>
        </w:numPr>
        <w:jc w:val="both"/>
        <w:rPr>
          <w:rFonts w:ascii="Arial" w:hAnsi="Arial" w:cs="Arial"/>
          <w:szCs w:val="20"/>
        </w:rPr>
      </w:pPr>
      <w:r w:rsidRPr="00307ED3">
        <w:rPr>
          <w:rFonts w:ascii="Arial" w:hAnsi="Arial" w:cs="Arial"/>
          <w:szCs w:val="20"/>
        </w:rPr>
        <w:t>Other service providers, e.g. transporter, etc.</w:t>
      </w:r>
    </w:p>
    <w:p w14:paraId="0779D631" w14:textId="77777777" w:rsidR="00242BDE" w:rsidRPr="00307ED3" w:rsidRDefault="00242BDE" w:rsidP="00242BDE">
      <w:pPr>
        <w:pStyle w:val="ListParagraph"/>
        <w:ind w:firstLine="720"/>
        <w:jc w:val="both"/>
        <w:rPr>
          <w:rFonts w:ascii="Arial" w:hAnsi="Arial" w:cs="Arial"/>
          <w:szCs w:val="20"/>
        </w:rPr>
      </w:pPr>
      <w:r w:rsidRPr="00307ED3">
        <w:rPr>
          <w:rFonts w:ascii="Arial" w:hAnsi="Arial" w:cs="Arial"/>
          <w:szCs w:val="20"/>
        </w:rPr>
        <w:t>[TICK APPLICABLE BOX]</w:t>
      </w:r>
    </w:p>
    <w:p w14:paraId="681AB87E"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 xml:space="preserve">Total number of years the company/firm has been in </w:t>
      </w:r>
      <w:proofErr w:type="gramStart"/>
      <w:r w:rsidRPr="00307ED3">
        <w:rPr>
          <w:rFonts w:ascii="Arial" w:hAnsi="Arial" w:cs="Arial"/>
          <w:szCs w:val="20"/>
        </w:rPr>
        <w:t>business:…</w:t>
      </w:r>
      <w:proofErr w:type="gramEnd"/>
      <w:r w:rsidRPr="00307ED3">
        <w:rPr>
          <w:rFonts w:ascii="Arial" w:hAnsi="Arial" w:cs="Arial"/>
          <w:szCs w:val="20"/>
        </w:rPr>
        <w:t>…………………</w:t>
      </w:r>
    </w:p>
    <w:p w14:paraId="6424976F" w14:textId="77777777" w:rsidR="00242BDE" w:rsidRPr="00307ED3" w:rsidRDefault="00242BDE" w:rsidP="00242BDE">
      <w:pPr>
        <w:pStyle w:val="ListParagraph"/>
        <w:numPr>
          <w:ilvl w:val="1"/>
          <w:numId w:val="3"/>
        </w:numPr>
        <w:ind w:left="1134" w:hanging="567"/>
        <w:jc w:val="both"/>
        <w:rPr>
          <w:rFonts w:ascii="Arial" w:hAnsi="Arial" w:cs="Arial"/>
          <w:szCs w:val="20"/>
        </w:rPr>
      </w:pPr>
      <w:r w:rsidRPr="00307ED3">
        <w:rPr>
          <w:rFonts w:ascii="Arial" w:hAnsi="Arial" w:cs="Arial"/>
          <w:szCs w:val="20"/>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6AD2591C" w14:textId="77777777" w:rsidR="00242BDE" w:rsidRPr="00307ED3" w:rsidRDefault="00242BDE" w:rsidP="00242BDE">
      <w:pPr>
        <w:pStyle w:val="ListParagraph"/>
        <w:numPr>
          <w:ilvl w:val="0"/>
          <w:numId w:val="6"/>
        </w:numPr>
        <w:jc w:val="both"/>
        <w:rPr>
          <w:rFonts w:ascii="Arial" w:hAnsi="Arial" w:cs="Arial"/>
          <w:szCs w:val="20"/>
        </w:rPr>
      </w:pPr>
      <w:r w:rsidRPr="00307ED3">
        <w:rPr>
          <w:rFonts w:ascii="Arial" w:hAnsi="Arial" w:cs="Arial"/>
          <w:szCs w:val="20"/>
        </w:rPr>
        <w:t>The information furnished is true and correct;</w:t>
      </w:r>
    </w:p>
    <w:p w14:paraId="22B17492" w14:textId="77777777" w:rsidR="00242BDE" w:rsidRPr="00307ED3" w:rsidRDefault="00242BDE" w:rsidP="00242BDE">
      <w:pPr>
        <w:pStyle w:val="ListParagraph"/>
        <w:numPr>
          <w:ilvl w:val="0"/>
          <w:numId w:val="6"/>
        </w:numPr>
        <w:jc w:val="both"/>
        <w:rPr>
          <w:rFonts w:ascii="Arial" w:hAnsi="Arial" w:cs="Arial"/>
          <w:szCs w:val="20"/>
        </w:rPr>
      </w:pPr>
      <w:r w:rsidRPr="00307ED3">
        <w:rPr>
          <w:rFonts w:ascii="Arial" w:hAnsi="Arial" w:cs="Arial"/>
          <w:szCs w:val="20"/>
        </w:rPr>
        <w:t>The preference points claimed are in accordance with the General Conditions as indicated in paragraph 1 of this form;</w:t>
      </w:r>
    </w:p>
    <w:p w14:paraId="0CD1C003" w14:textId="77777777" w:rsidR="00242BDE" w:rsidRPr="00307ED3" w:rsidRDefault="00242BDE" w:rsidP="00242BDE">
      <w:pPr>
        <w:pStyle w:val="ListParagraph"/>
        <w:numPr>
          <w:ilvl w:val="0"/>
          <w:numId w:val="6"/>
        </w:numPr>
        <w:jc w:val="both"/>
        <w:rPr>
          <w:rFonts w:ascii="Arial" w:hAnsi="Arial" w:cs="Arial"/>
          <w:szCs w:val="20"/>
        </w:rPr>
      </w:pPr>
      <w:r w:rsidRPr="00307ED3">
        <w:rPr>
          <w:rFonts w:ascii="Arial" w:hAnsi="Arial" w:cs="Arial"/>
          <w:szCs w:val="20"/>
        </w:rPr>
        <w:t>In the event of a contract being awarded as a result of points claimed as shown in paragraph 7, the contractor may be required to furnish documentary proof to the satisfaction of the purchaser that the claims are correct;</w:t>
      </w:r>
    </w:p>
    <w:p w14:paraId="65BFE4B1" w14:textId="77777777" w:rsidR="00242BDE" w:rsidRPr="00307ED3" w:rsidRDefault="00242BDE" w:rsidP="00242BDE">
      <w:pPr>
        <w:pStyle w:val="ListParagraph"/>
        <w:numPr>
          <w:ilvl w:val="0"/>
          <w:numId w:val="6"/>
        </w:numPr>
        <w:jc w:val="both"/>
        <w:rPr>
          <w:rFonts w:ascii="Arial" w:hAnsi="Arial" w:cs="Arial"/>
          <w:szCs w:val="20"/>
        </w:rPr>
      </w:pPr>
      <w:r w:rsidRPr="00307ED3">
        <w:rPr>
          <w:rFonts w:ascii="Arial" w:hAnsi="Arial" w:cs="Arial"/>
          <w:szCs w:val="20"/>
        </w:rPr>
        <w:t xml:space="preserve">If a bidder submitted false information regarding its B-BBEE status level of contributor, local production and content, or any other matter required in terms of the Preferential Procurement Regulations, 2017 which will affect or has affected </w:t>
      </w:r>
      <w:r w:rsidRPr="00307ED3">
        <w:rPr>
          <w:rFonts w:ascii="Arial" w:hAnsi="Arial" w:cs="Arial"/>
          <w:szCs w:val="20"/>
        </w:rPr>
        <w:lastRenderedPageBreak/>
        <w:t>the evaluation of a bid, or where a bidder has failed to declare any subcontracting arrangements or any of the conditions of contract have not been fulfilled, the purchaser may, in addition to any other remedy it may have,</w:t>
      </w:r>
    </w:p>
    <w:p w14:paraId="0DB53D96" w14:textId="77777777" w:rsidR="00242BDE" w:rsidRPr="00307ED3" w:rsidRDefault="00242BDE" w:rsidP="00242BDE">
      <w:pPr>
        <w:pStyle w:val="ListParagraph"/>
        <w:numPr>
          <w:ilvl w:val="0"/>
          <w:numId w:val="12"/>
        </w:numPr>
        <w:jc w:val="both"/>
        <w:rPr>
          <w:rFonts w:ascii="Arial" w:hAnsi="Arial" w:cs="Arial"/>
          <w:szCs w:val="20"/>
        </w:rPr>
      </w:pPr>
      <w:r w:rsidRPr="00307ED3">
        <w:rPr>
          <w:rFonts w:ascii="Arial" w:hAnsi="Arial" w:cs="Arial"/>
          <w:szCs w:val="20"/>
        </w:rPr>
        <w:t>disqualify the person from the bidding process;</w:t>
      </w:r>
    </w:p>
    <w:p w14:paraId="7D084A74" w14:textId="77777777" w:rsidR="00242BDE" w:rsidRPr="00307ED3" w:rsidRDefault="00242BDE" w:rsidP="00242BDE">
      <w:pPr>
        <w:pStyle w:val="ListParagraph"/>
        <w:numPr>
          <w:ilvl w:val="0"/>
          <w:numId w:val="12"/>
        </w:numPr>
        <w:jc w:val="both"/>
        <w:rPr>
          <w:rFonts w:ascii="Arial" w:hAnsi="Arial" w:cs="Arial"/>
          <w:szCs w:val="20"/>
        </w:rPr>
      </w:pPr>
      <w:r w:rsidRPr="00307ED3">
        <w:rPr>
          <w:rFonts w:ascii="Arial" w:hAnsi="Arial" w:cs="Arial"/>
          <w:szCs w:val="20"/>
        </w:rPr>
        <w:t>recover costs, losses or damages it has incurred or suffered as a result of that person’s conduct;</w:t>
      </w:r>
    </w:p>
    <w:p w14:paraId="421D2F5D" w14:textId="77777777" w:rsidR="00242BDE" w:rsidRPr="00307ED3" w:rsidRDefault="00242BDE" w:rsidP="00242BDE">
      <w:pPr>
        <w:pStyle w:val="ListParagraph"/>
        <w:numPr>
          <w:ilvl w:val="0"/>
          <w:numId w:val="12"/>
        </w:numPr>
        <w:jc w:val="both"/>
        <w:rPr>
          <w:rFonts w:ascii="Arial" w:hAnsi="Arial" w:cs="Arial"/>
          <w:szCs w:val="20"/>
        </w:rPr>
      </w:pPr>
      <w:r w:rsidRPr="00307ED3">
        <w:rPr>
          <w:rFonts w:ascii="Arial" w:hAnsi="Arial" w:cs="Arial"/>
          <w:szCs w:val="20"/>
        </w:rPr>
        <w:t>cancel the contract and claim any damages which it has suffered as a result of having to make less favourable arrangements due to such cancellation;</w:t>
      </w:r>
    </w:p>
    <w:p w14:paraId="74AED9ED" w14:textId="77777777" w:rsidR="00242BDE" w:rsidRPr="00307ED3" w:rsidRDefault="00242BDE" w:rsidP="00242BDE">
      <w:pPr>
        <w:pStyle w:val="ListParagraph"/>
        <w:numPr>
          <w:ilvl w:val="0"/>
          <w:numId w:val="12"/>
        </w:numPr>
        <w:jc w:val="both"/>
        <w:rPr>
          <w:rFonts w:ascii="Arial" w:hAnsi="Arial" w:cs="Arial"/>
          <w:szCs w:val="20"/>
        </w:rPr>
      </w:pPr>
      <w:r w:rsidRPr="00307ED3">
        <w:rPr>
          <w:rFonts w:ascii="Arial" w:hAnsi="Arial" w:cs="Arial"/>
          <w:szCs w:val="20"/>
        </w:rPr>
        <w:t>if the successful bidder subcontracted a portion of the bid to another person without disclosing it, CSIR reserves the right to penalise the bidder up to 10 percent of the value of the contract;</w:t>
      </w:r>
    </w:p>
    <w:p w14:paraId="72EB3C73" w14:textId="77777777" w:rsidR="00242BDE" w:rsidRPr="00307ED3" w:rsidRDefault="00242BDE" w:rsidP="00242BDE">
      <w:pPr>
        <w:pStyle w:val="ListParagraph"/>
        <w:numPr>
          <w:ilvl w:val="0"/>
          <w:numId w:val="12"/>
        </w:numPr>
        <w:jc w:val="both"/>
        <w:rPr>
          <w:rFonts w:ascii="Arial" w:hAnsi="Arial" w:cs="Arial"/>
          <w:szCs w:val="20"/>
        </w:rPr>
      </w:pPr>
      <w:r w:rsidRPr="00307ED3">
        <w:rPr>
          <w:rFonts w:ascii="Arial" w:hAnsi="Arial" w:cs="Arial"/>
          <w:szCs w:val="20"/>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307ED3">
        <w:rPr>
          <w:rFonts w:ascii="Arial" w:hAnsi="Arial" w:cs="Arial"/>
          <w:szCs w:val="20"/>
        </w:rPr>
        <w:t>audi</w:t>
      </w:r>
      <w:proofErr w:type="spellEnd"/>
      <w:r w:rsidRPr="00307ED3">
        <w:rPr>
          <w:rFonts w:ascii="Arial" w:hAnsi="Arial" w:cs="Arial"/>
          <w:szCs w:val="20"/>
        </w:rPr>
        <w:t xml:space="preserve"> alteram partem (hear the other side) rule has been applied; and</w:t>
      </w:r>
    </w:p>
    <w:p w14:paraId="457B0296" w14:textId="77777777" w:rsidR="00242BDE" w:rsidRPr="00307ED3" w:rsidRDefault="00242BDE" w:rsidP="00242BDE">
      <w:pPr>
        <w:pStyle w:val="ListParagraph"/>
        <w:numPr>
          <w:ilvl w:val="0"/>
          <w:numId w:val="12"/>
        </w:numPr>
        <w:jc w:val="both"/>
        <w:rPr>
          <w:rFonts w:ascii="Arial" w:hAnsi="Arial" w:cs="Arial"/>
          <w:szCs w:val="20"/>
        </w:rPr>
      </w:pPr>
      <w:r w:rsidRPr="00307ED3">
        <w:rPr>
          <w:rFonts w:ascii="Arial" w:hAnsi="Arial" w:cs="Arial"/>
          <w:szCs w:val="20"/>
        </w:rPr>
        <w:t>forward the matter for criminal prosecution.</w:t>
      </w:r>
    </w:p>
    <w:p w14:paraId="1B1F033F" w14:textId="77777777" w:rsidR="00242BDE" w:rsidRPr="00307ED3" w:rsidRDefault="00242BDE" w:rsidP="00242BDE">
      <w:pPr>
        <w:rPr>
          <w:rFonts w:ascii="Arial" w:hAnsi="Arial" w:cs="Arial"/>
          <w:szCs w:val="20"/>
        </w:rPr>
      </w:pPr>
    </w:p>
    <w:p w14:paraId="0FCC37B2" w14:textId="77777777" w:rsidR="00242BDE" w:rsidRPr="00307ED3" w:rsidRDefault="00242BDE" w:rsidP="00242BDE">
      <w:pPr>
        <w:rPr>
          <w:rFonts w:ascii="Arial" w:hAnsi="Arial" w:cs="Arial"/>
          <w:szCs w:val="20"/>
        </w:rPr>
      </w:pPr>
      <w:r w:rsidRPr="00307ED3">
        <w:rPr>
          <w:rFonts w:ascii="Arial" w:hAnsi="Arial" w:cs="Arial"/>
          <w:noProof/>
          <w:szCs w:val="20"/>
          <w:lang w:val="en-US"/>
        </w:rPr>
        <mc:AlternateContent>
          <mc:Choice Requires="wps">
            <w:drawing>
              <wp:anchor distT="0" distB="0" distL="114300" distR="114300" simplePos="0" relativeHeight="251659264" behindDoc="0" locked="0" layoutInCell="1" allowOverlap="1" wp14:anchorId="248444BD" wp14:editId="014DC109">
                <wp:simplePos x="0" y="0"/>
                <wp:positionH relativeFrom="column">
                  <wp:posOffset>195943</wp:posOffset>
                </wp:positionH>
                <wp:positionV relativeFrom="paragraph">
                  <wp:posOffset>148136</wp:posOffset>
                </wp:positionV>
                <wp:extent cx="5355771" cy="1143000"/>
                <wp:effectExtent l="0" t="0" r="16510" b="19050"/>
                <wp:wrapNone/>
                <wp:docPr id="4" name="Rectangle 4"/>
                <wp:cNvGraphicFramePr/>
                <a:graphic xmlns:a="http://schemas.openxmlformats.org/drawingml/2006/main">
                  <a:graphicData uri="http://schemas.microsoft.com/office/word/2010/wordprocessingShape">
                    <wps:wsp>
                      <wps:cNvSpPr/>
                      <wps:spPr>
                        <a:xfrm>
                          <a:off x="0" y="0"/>
                          <a:ext cx="5355771" cy="114300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6BAE0A" id="Rectangle 4" o:spid="_x0000_s1026" style="position:absolute;margin-left:15.45pt;margin-top:11.65pt;width:421.7pt;height:9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" filled="f" strokecolor="#d8d8d8 [2732]" strokeweight="2pt"/>
            </w:pict>
          </mc:Fallback>
        </mc:AlternateContent>
      </w:r>
      <w:r w:rsidRPr="00307ED3">
        <w:rPr>
          <w:rFonts w:ascii="Arial" w:hAnsi="Arial" w:cs="Arial"/>
          <w:szCs w:val="20"/>
        </w:rPr>
        <w:t>WITNESSES</w:t>
      </w:r>
    </w:p>
    <w:p w14:paraId="288156CC" w14:textId="77777777" w:rsidR="00E07A1B" w:rsidRPr="00307ED3" w:rsidRDefault="00E07A1B" w:rsidP="00E07A1B">
      <w:pPr>
        <w:rPr>
          <w:rFonts w:ascii="Arial" w:hAnsi="Arial" w:cs="Arial"/>
          <w:szCs w:val="20"/>
        </w:rPr>
      </w:pPr>
    </w:p>
    <w:p w14:paraId="04EB8D41" w14:textId="77777777" w:rsidR="00E07A1B" w:rsidRPr="00307ED3" w:rsidRDefault="00E07A1B" w:rsidP="00E07A1B">
      <w:pPr>
        <w:rPr>
          <w:rFonts w:ascii="Arial" w:hAnsi="Arial" w:cs="Arial"/>
          <w:szCs w:val="20"/>
        </w:rPr>
      </w:pPr>
    </w:p>
    <w:p w14:paraId="5B96B27B" w14:textId="77777777" w:rsidR="00242BDE" w:rsidRPr="00307ED3" w:rsidRDefault="00242BDE" w:rsidP="00242BDE">
      <w:pPr>
        <w:pStyle w:val="ListParagraph"/>
        <w:numPr>
          <w:ilvl w:val="0"/>
          <w:numId w:val="10"/>
        </w:numPr>
        <w:ind w:left="709" w:hanging="283"/>
        <w:rPr>
          <w:rFonts w:ascii="Arial" w:hAnsi="Arial" w:cs="Arial"/>
          <w:szCs w:val="20"/>
        </w:rPr>
      </w:pPr>
      <w:r w:rsidRPr="00307ED3">
        <w:rPr>
          <w:rFonts w:ascii="Arial" w:hAnsi="Arial" w:cs="Arial"/>
          <w:szCs w:val="20"/>
        </w:rPr>
        <w:t>Name: _____________________ Signature: _______________________</w:t>
      </w:r>
    </w:p>
    <w:p w14:paraId="3F49F78B" w14:textId="77777777" w:rsidR="00242BDE" w:rsidRPr="00307ED3" w:rsidRDefault="00242BDE" w:rsidP="00242BDE">
      <w:pPr>
        <w:pStyle w:val="ListParagraph"/>
        <w:ind w:left="709" w:firstLine="0"/>
        <w:rPr>
          <w:rFonts w:ascii="Arial" w:hAnsi="Arial" w:cs="Arial"/>
          <w:szCs w:val="20"/>
        </w:rPr>
      </w:pPr>
    </w:p>
    <w:p w14:paraId="13AA67B1" w14:textId="77777777" w:rsidR="00E07A1B" w:rsidRPr="00307ED3" w:rsidRDefault="00E07A1B" w:rsidP="00242BDE">
      <w:pPr>
        <w:pStyle w:val="ListParagraph"/>
        <w:ind w:left="709" w:firstLine="0"/>
        <w:rPr>
          <w:rFonts w:ascii="Arial" w:hAnsi="Arial" w:cs="Arial"/>
          <w:szCs w:val="20"/>
        </w:rPr>
      </w:pPr>
    </w:p>
    <w:p w14:paraId="0B589CC3" w14:textId="77777777" w:rsidR="00242BDE" w:rsidRPr="00307ED3" w:rsidRDefault="00242BDE" w:rsidP="00242BDE">
      <w:pPr>
        <w:pStyle w:val="ListParagraph"/>
        <w:numPr>
          <w:ilvl w:val="0"/>
          <w:numId w:val="10"/>
        </w:numPr>
        <w:ind w:left="709" w:hanging="283"/>
        <w:rPr>
          <w:rFonts w:ascii="Arial" w:hAnsi="Arial" w:cs="Arial"/>
          <w:szCs w:val="20"/>
        </w:rPr>
      </w:pPr>
      <w:r w:rsidRPr="00307ED3">
        <w:rPr>
          <w:rFonts w:ascii="Arial" w:hAnsi="Arial" w:cs="Arial"/>
          <w:szCs w:val="20"/>
        </w:rPr>
        <w:t>Name: _____________________ Signature: _______________________</w:t>
      </w:r>
    </w:p>
    <w:p w14:paraId="6182A5CD" w14:textId="77777777" w:rsidR="00242BDE" w:rsidRPr="00307ED3" w:rsidRDefault="00242BDE" w:rsidP="00242BDE">
      <w:pPr>
        <w:rPr>
          <w:rFonts w:ascii="Arial" w:hAnsi="Arial" w:cs="Arial"/>
          <w:szCs w:val="20"/>
        </w:rPr>
      </w:pPr>
    </w:p>
    <w:p w14:paraId="6C1F95D1" w14:textId="77777777" w:rsidR="00242BDE" w:rsidRPr="00307ED3" w:rsidRDefault="00242BDE" w:rsidP="00242BDE">
      <w:pPr>
        <w:rPr>
          <w:rFonts w:ascii="Arial" w:hAnsi="Arial" w:cs="Arial"/>
          <w:szCs w:val="20"/>
        </w:rPr>
      </w:pPr>
    </w:p>
    <w:p w14:paraId="12C365CB" w14:textId="77777777" w:rsidR="00242BDE" w:rsidRPr="00307ED3" w:rsidRDefault="00242BDE" w:rsidP="00242BDE">
      <w:pPr>
        <w:rPr>
          <w:rFonts w:ascii="Arial" w:hAnsi="Arial" w:cs="Arial"/>
          <w:szCs w:val="20"/>
        </w:rPr>
      </w:pPr>
    </w:p>
    <w:p w14:paraId="6D24E1C1" w14:textId="77777777" w:rsidR="00242BDE" w:rsidRPr="00307ED3" w:rsidRDefault="00242BDE" w:rsidP="00242BDE">
      <w:pPr>
        <w:rPr>
          <w:rFonts w:ascii="Arial" w:hAnsi="Arial" w:cs="Arial"/>
          <w:szCs w:val="20"/>
        </w:rPr>
      </w:pPr>
      <w:r w:rsidRPr="00307ED3">
        <w:rPr>
          <w:rFonts w:ascii="Arial" w:hAnsi="Arial" w:cs="Arial"/>
          <w:noProof/>
          <w:szCs w:val="20"/>
          <w:lang w:val="en-US"/>
        </w:rPr>
        <mc:AlternateContent>
          <mc:Choice Requires="wps">
            <w:drawing>
              <wp:anchor distT="0" distB="0" distL="114300" distR="114300" simplePos="0" relativeHeight="251660288" behindDoc="0" locked="0" layoutInCell="1" allowOverlap="1" wp14:anchorId="1EF3167E" wp14:editId="6EB2974B">
                <wp:simplePos x="0" y="0"/>
                <wp:positionH relativeFrom="column">
                  <wp:posOffset>195942</wp:posOffset>
                </wp:positionH>
                <wp:positionV relativeFrom="paragraph">
                  <wp:posOffset>160746</wp:posOffset>
                </wp:positionV>
                <wp:extent cx="5355227" cy="1143000"/>
                <wp:effectExtent l="0" t="0" r="17145" b="19050"/>
                <wp:wrapNone/>
                <wp:docPr id="6" name="Rectangle 6"/>
                <wp:cNvGraphicFramePr/>
                <a:graphic xmlns:a="http://schemas.openxmlformats.org/drawingml/2006/main">
                  <a:graphicData uri="http://schemas.microsoft.com/office/word/2010/wordprocessingShape">
                    <wps:wsp>
                      <wps:cNvSpPr/>
                      <wps:spPr>
                        <a:xfrm>
                          <a:off x="0" y="0"/>
                          <a:ext cx="5355227" cy="114300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9CB3A1" id="Rectangle 6" o:spid="_x0000_s1026" style="position:absolute;margin-left:15.45pt;margin-top:12.65pt;width:421.65pt;height:9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" filled="f" strokecolor="#d8d8d8 [2732]" strokeweight="2pt"/>
            </w:pict>
          </mc:Fallback>
        </mc:AlternateContent>
      </w:r>
      <w:r w:rsidRPr="00307ED3">
        <w:rPr>
          <w:rFonts w:ascii="Arial" w:hAnsi="Arial" w:cs="Arial"/>
          <w:szCs w:val="20"/>
        </w:rPr>
        <w:t>SIGNATURE OF BIDDER</w:t>
      </w:r>
    </w:p>
    <w:p w14:paraId="3AF58E1E" w14:textId="77777777" w:rsidR="00E07A1B" w:rsidRPr="00307ED3" w:rsidRDefault="00E07A1B" w:rsidP="00E07A1B">
      <w:pPr>
        <w:rPr>
          <w:rFonts w:ascii="Arial" w:hAnsi="Arial" w:cs="Arial"/>
          <w:szCs w:val="20"/>
        </w:rPr>
      </w:pPr>
    </w:p>
    <w:p w14:paraId="7959E90A" w14:textId="77777777" w:rsidR="00E07A1B" w:rsidRPr="00307ED3" w:rsidRDefault="00E07A1B" w:rsidP="00E07A1B">
      <w:pPr>
        <w:rPr>
          <w:rFonts w:ascii="Arial" w:hAnsi="Arial" w:cs="Arial"/>
          <w:szCs w:val="20"/>
        </w:rPr>
      </w:pPr>
    </w:p>
    <w:p w14:paraId="094E242A" w14:textId="77777777" w:rsidR="00242BDE" w:rsidRPr="00307ED3" w:rsidRDefault="00242BDE" w:rsidP="00242BDE">
      <w:pPr>
        <w:pStyle w:val="ListParagraph"/>
        <w:numPr>
          <w:ilvl w:val="0"/>
          <w:numId w:val="11"/>
        </w:numPr>
        <w:ind w:left="709" w:hanging="283"/>
        <w:rPr>
          <w:rFonts w:ascii="Arial" w:hAnsi="Arial" w:cs="Arial"/>
          <w:szCs w:val="20"/>
        </w:rPr>
      </w:pPr>
      <w:r w:rsidRPr="00307ED3">
        <w:rPr>
          <w:rFonts w:ascii="Arial" w:hAnsi="Arial" w:cs="Arial"/>
          <w:szCs w:val="20"/>
        </w:rPr>
        <w:t>Name: _____________________ Signature: _______________________</w:t>
      </w:r>
    </w:p>
    <w:p w14:paraId="15CE18BB" w14:textId="77777777" w:rsidR="00242BDE" w:rsidRPr="00307ED3" w:rsidRDefault="00242BDE" w:rsidP="00242BDE">
      <w:pPr>
        <w:pStyle w:val="ListParagraph"/>
        <w:ind w:left="709" w:firstLine="0"/>
        <w:rPr>
          <w:rFonts w:ascii="Arial" w:hAnsi="Arial" w:cs="Arial"/>
          <w:szCs w:val="20"/>
        </w:rPr>
      </w:pPr>
    </w:p>
    <w:p w14:paraId="1E977DA0" w14:textId="77777777" w:rsidR="00242BDE" w:rsidRPr="00307ED3" w:rsidRDefault="00242BDE" w:rsidP="00242BDE">
      <w:pPr>
        <w:pStyle w:val="ListParagraph"/>
        <w:numPr>
          <w:ilvl w:val="0"/>
          <w:numId w:val="11"/>
        </w:numPr>
        <w:ind w:left="709" w:hanging="283"/>
        <w:rPr>
          <w:rFonts w:ascii="Arial" w:hAnsi="Arial" w:cs="Arial"/>
          <w:szCs w:val="20"/>
        </w:rPr>
      </w:pPr>
      <w:r w:rsidRPr="00307ED3">
        <w:rPr>
          <w:rFonts w:ascii="Arial" w:hAnsi="Arial" w:cs="Arial"/>
          <w:szCs w:val="20"/>
        </w:rPr>
        <w:t xml:space="preserve">Date: _____________________ </w:t>
      </w:r>
    </w:p>
    <w:p w14:paraId="34BB25BD" w14:textId="77777777" w:rsidR="00242BDE" w:rsidRPr="00307ED3" w:rsidRDefault="00242BDE" w:rsidP="00242BDE">
      <w:pPr>
        <w:pStyle w:val="ListParagraph"/>
        <w:rPr>
          <w:rFonts w:ascii="Arial" w:hAnsi="Arial" w:cs="Arial"/>
          <w:szCs w:val="20"/>
        </w:rPr>
      </w:pPr>
    </w:p>
    <w:p w14:paraId="0AA3897F" w14:textId="77777777" w:rsidR="00242BDE" w:rsidRPr="00307ED3" w:rsidRDefault="00242BDE" w:rsidP="00242BDE">
      <w:pPr>
        <w:pStyle w:val="ListParagraph"/>
        <w:numPr>
          <w:ilvl w:val="0"/>
          <w:numId w:val="11"/>
        </w:numPr>
        <w:ind w:left="709" w:hanging="283"/>
        <w:rPr>
          <w:rFonts w:ascii="Arial" w:hAnsi="Arial" w:cs="Arial"/>
          <w:szCs w:val="20"/>
        </w:rPr>
      </w:pPr>
      <w:r w:rsidRPr="00307ED3">
        <w:rPr>
          <w:rFonts w:ascii="Arial" w:hAnsi="Arial" w:cs="Arial"/>
          <w:szCs w:val="20"/>
        </w:rPr>
        <w:t>Address: _____________________________________________________</w:t>
      </w:r>
    </w:p>
    <w:p w14:paraId="3EDE8BB4" w14:textId="77777777" w:rsidR="00242BDE" w:rsidRPr="00307ED3" w:rsidRDefault="00242BDE" w:rsidP="00242BDE">
      <w:pPr>
        <w:ind w:firstLine="0"/>
        <w:rPr>
          <w:rFonts w:ascii="Arial" w:hAnsi="Arial" w:cs="Arial"/>
          <w:szCs w:val="20"/>
        </w:rPr>
      </w:pPr>
    </w:p>
    <w:p w14:paraId="7AA24590" w14:textId="77777777" w:rsidR="00242BDE" w:rsidRPr="00307ED3" w:rsidRDefault="00242BDE" w:rsidP="00242BDE">
      <w:pPr>
        <w:rPr>
          <w:rFonts w:ascii="Arial" w:hAnsi="Arial" w:cs="Arial"/>
          <w:szCs w:val="20"/>
        </w:rPr>
      </w:pPr>
    </w:p>
    <w:p w14:paraId="3E53A8F6" w14:textId="77777777" w:rsidR="00242BDE" w:rsidRPr="00307ED3" w:rsidRDefault="00242BDE" w:rsidP="00242BDE">
      <w:pPr>
        <w:rPr>
          <w:rFonts w:ascii="Arial" w:hAnsi="Arial" w:cs="Arial"/>
          <w:szCs w:val="20"/>
        </w:rPr>
      </w:pPr>
    </w:p>
    <w:p w14:paraId="2A85C4C1" w14:textId="77777777" w:rsidR="00242BDE" w:rsidRPr="00307ED3" w:rsidRDefault="00242BDE" w:rsidP="00242BDE">
      <w:pPr>
        <w:rPr>
          <w:rFonts w:ascii="Arial" w:hAnsi="Arial" w:cs="Arial"/>
          <w:szCs w:val="20"/>
        </w:rPr>
      </w:pPr>
    </w:p>
    <w:p w14:paraId="68D9DC5A" w14:textId="77777777" w:rsidR="00242BDE" w:rsidRPr="00307ED3" w:rsidRDefault="00242BDE" w:rsidP="00242BDE">
      <w:pPr>
        <w:rPr>
          <w:rFonts w:ascii="Arial" w:hAnsi="Arial" w:cs="Arial"/>
          <w:szCs w:val="20"/>
        </w:rPr>
      </w:pPr>
    </w:p>
    <w:p w14:paraId="08E76A66" w14:textId="77777777" w:rsidR="00242BDE" w:rsidRPr="00307ED3" w:rsidRDefault="00242BDE" w:rsidP="00242BDE">
      <w:pPr>
        <w:rPr>
          <w:rFonts w:ascii="Arial" w:hAnsi="Arial" w:cs="Arial"/>
          <w:szCs w:val="20"/>
        </w:rPr>
      </w:pPr>
    </w:p>
    <w:p w14:paraId="30E98EA4" w14:textId="77777777" w:rsidR="00242BDE" w:rsidRPr="00307ED3" w:rsidRDefault="00242BDE" w:rsidP="00242BDE">
      <w:pPr>
        <w:rPr>
          <w:rFonts w:ascii="Arial" w:hAnsi="Arial" w:cs="Arial"/>
          <w:szCs w:val="20"/>
        </w:rPr>
      </w:pPr>
    </w:p>
    <w:p w14:paraId="0B11FD47" w14:textId="77777777" w:rsidR="00242BDE" w:rsidRPr="00307ED3" w:rsidRDefault="00242BDE" w:rsidP="00242BDE">
      <w:pPr>
        <w:rPr>
          <w:rFonts w:ascii="Arial" w:hAnsi="Arial" w:cs="Arial"/>
          <w:szCs w:val="20"/>
        </w:rPr>
      </w:pPr>
    </w:p>
    <w:p w14:paraId="4C2E3C26" w14:textId="77777777" w:rsidR="00242BDE" w:rsidRPr="00307ED3" w:rsidRDefault="00242BDE" w:rsidP="00242BDE">
      <w:pPr>
        <w:rPr>
          <w:rFonts w:ascii="Arial" w:hAnsi="Arial" w:cs="Arial"/>
          <w:szCs w:val="20"/>
        </w:rPr>
      </w:pPr>
    </w:p>
    <w:p w14:paraId="24C64FDA" w14:textId="77777777" w:rsidR="00BD453E" w:rsidRPr="00307ED3" w:rsidRDefault="00304C49">
      <w:pPr>
        <w:rPr>
          <w:rFonts w:ascii="Arial" w:hAnsi="Arial" w:cs="Arial"/>
        </w:rPr>
      </w:pPr>
    </w:p>
    <w:sectPr w:rsidR="00BD453E" w:rsidRPr="00307E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Times New Roma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677B8"/>
    <w:multiLevelType w:val="multilevel"/>
    <w:tmpl w:val="1C09001F"/>
    <w:lvl w:ilvl="0">
      <w:start w:val="1"/>
      <w:numFmt w:val="decimal"/>
      <w:lvlText w:val="%1."/>
      <w:lvlJc w:val="left"/>
      <w:pPr>
        <w:ind w:left="360" w:hanging="360"/>
      </w:pPr>
      <w:rPr>
        <w:rFonts w:hint="default"/>
        <w:b w:val="0"/>
        <w:i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DA7937"/>
    <w:multiLevelType w:val="hybridMultilevel"/>
    <w:tmpl w:val="F1A03178"/>
    <w:lvl w:ilvl="0" w:tplc="7FFEAF12">
      <w:start w:val="1"/>
      <w:numFmt w:val="decimal"/>
      <w:lvlText w:val="%1"/>
      <w:lvlJc w:val="left"/>
      <w:pPr>
        <w:ind w:left="180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24F05540"/>
    <w:multiLevelType w:val="hybridMultilevel"/>
    <w:tmpl w:val="F1A03178"/>
    <w:lvl w:ilvl="0" w:tplc="7FFEAF12">
      <w:start w:val="1"/>
      <w:numFmt w:val="decimal"/>
      <w:lvlText w:val="%1"/>
      <w:lvlJc w:val="left"/>
      <w:pPr>
        <w:ind w:left="180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2C7D0234"/>
    <w:multiLevelType w:val="hybridMultilevel"/>
    <w:tmpl w:val="EA5EE03E"/>
    <w:lvl w:ilvl="0" w:tplc="B8866256">
      <w:start w:val="1"/>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2CBC654C"/>
    <w:multiLevelType w:val="hybridMultilevel"/>
    <w:tmpl w:val="E5A6AE42"/>
    <w:lvl w:ilvl="0" w:tplc="9B908BBC">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15:restartNumberingAfterBreak="0">
    <w:nsid w:val="4BD61E42"/>
    <w:multiLevelType w:val="hybridMultilevel"/>
    <w:tmpl w:val="131A0928"/>
    <w:lvl w:ilvl="0" w:tplc="9B908BBC">
      <w:start w:val="1"/>
      <w:numFmt w:val="lowerLetter"/>
      <w:lvlText w:val="(%1)"/>
      <w:lvlJc w:val="left"/>
      <w:pPr>
        <w:ind w:left="7317" w:hanging="360"/>
      </w:pPr>
      <w:rPr>
        <w:rFonts w:hint="default"/>
      </w:rPr>
    </w:lvl>
    <w:lvl w:ilvl="1" w:tplc="1C090019" w:tentative="1">
      <w:start w:val="1"/>
      <w:numFmt w:val="lowerLetter"/>
      <w:lvlText w:val="%2."/>
      <w:lvlJc w:val="left"/>
      <w:pPr>
        <w:ind w:left="8037" w:hanging="360"/>
      </w:pPr>
    </w:lvl>
    <w:lvl w:ilvl="2" w:tplc="1C09001B" w:tentative="1">
      <w:start w:val="1"/>
      <w:numFmt w:val="lowerRoman"/>
      <w:lvlText w:val="%3."/>
      <w:lvlJc w:val="right"/>
      <w:pPr>
        <w:ind w:left="8757" w:hanging="180"/>
      </w:pPr>
    </w:lvl>
    <w:lvl w:ilvl="3" w:tplc="1C09000F" w:tentative="1">
      <w:start w:val="1"/>
      <w:numFmt w:val="decimal"/>
      <w:lvlText w:val="%4."/>
      <w:lvlJc w:val="left"/>
      <w:pPr>
        <w:ind w:left="9477" w:hanging="360"/>
      </w:pPr>
    </w:lvl>
    <w:lvl w:ilvl="4" w:tplc="1C090019" w:tentative="1">
      <w:start w:val="1"/>
      <w:numFmt w:val="lowerLetter"/>
      <w:lvlText w:val="%5."/>
      <w:lvlJc w:val="left"/>
      <w:pPr>
        <w:ind w:left="10197" w:hanging="360"/>
      </w:pPr>
    </w:lvl>
    <w:lvl w:ilvl="5" w:tplc="1C09001B" w:tentative="1">
      <w:start w:val="1"/>
      <w:numFmt w:val="lowerRoman"/>
      <w:lvlText w:val="%6."/>
      <w:lvlJc w:val="right"/>
      <w:pPr>
        <w:ind w:left="10917" w:hanging="180"/>
      </w:pPr>
    </w:lvl>
    <w:lvl w:ilvl="6" w:tplc="1C09000F" w:tentative="1">
      <w:start w:val="1"/>
      <w:numFmt w:val="decimal"/>
      <w:lvlText w:val="%7."/>
      <w:lvlJc w:val="left"/>
      <w:pPr>
        <w:ind w:left="11637" w:hanging="360"/>
      </w:pPr>
    </w:lvl>
    <w:lvl w:ilvl="7" w:tplc="1C090019" w:tentative="1">
      <w:start w:val="1"/>
      <w:numFmt w:val="lowerLetter"/>
      <w:lvlText w:val="%8."/>
      <w:lvlJc w:val="left"/>
      <w:pPr>
        <w:ind w:left="12357" w:hanging="360"/>
      </w:pPr>
    </w:lvl>
    <w:lvl w:ilvl="8" w:tplc="1C09001B" w:tentative="1">
      <w:start w:val="1"/>
      <w:numFmt w:val="lowerRoman"/>
      <w:lvlText w:val="%9."/>
      <w:lvlJc w:val="right"/>
      <w:pPr>
        <w:ind w:left="13077" w:hanging="180"/>
      </w:pPr>
    </w:lvl>
  </w:abstractNum>
  <w:abstractNum w:abstractNumId="6" w15:restartNumberingAfterBreak="0">
    <w:nsid w:val="58FC095C"/>
    <w:multiLevelType w:val="hybridMultilevel"/>
    <w:tmpl w:val="783E62A0"/>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15:restartNumberingAfterBreak="0">
    <w:nsid w:val="5D5B2F53"/>
    <w:multiLevelType w:val="hybridMultilevel"/>
    <w:tmpl w:val="9732CE7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65885D23"/>
    <w:multiLevelType w:val="hybridMultilevel"/>
    <w:tmpl w:val="867012B0"/>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7">
      <w:start w:val="1"/>
      <w:numFmt w:val="lowerLetter"/>
      <w:lvlText w:val="%3)"/>
      <w:lvlJc w:val="lef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71A6309E"/>
    <w:multiLevelType w:val="multilevel"/>
    <w:tmpl w:val="73620864"/>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0"/>
      </w:rPr>
    </w:lvl>
    <w:lvl w:ilvl="2">
      <w:start w:val="1"/>
      <w:numFmt w:val="decimal"/>
      <w:isLgl/>
      <w:lvlText w:val="1.1.%3"/>
      <w:lvlJc w:val="left"/>
      <w:pPr>
        <w:ind w:left="1080" w:hanging="360"/>
      </w:pPr>
      <w:rPr>
        <w:rFonts w:hint="default"/>
      </w:rPr>
    </w:lvl>
    <w:lvl w:ilvl="3">
      <w:start w:val="1"/>
      <w:numFmt w:val="decimal"/>
      <w:isLgl/>
      <w:lvlText w:val="1.1.1.%4"/>
      <w:lvlJc w:val="left"/>
      <w:pPr>
        <w:ind w:left="1440" w:hanging="360"/>
      </w:pPr>
      <w:rPr>
        <w:rFonts w:hint="default"/>
      </w:rPr>
    </w:lvl>
    <w:lvl w:ilvl="4">
      <w:start w:val="1"/>
      <w:numFmt w:val="decimal"/>
      <w:lvlText w:val="1.1.1.1.%5"/>
      <w:lvlJc w:val="left"/>
      <w:pPr>
        <w:ind w:left="1800" w:hanging="360"/>
      </w:pPr>
      <w:rPr>
        <w:rFonts w:hint="default"/>
      </w:rPr>
    </w:lvl>
    <w:lvl w:ilvl="5">
      <w:start w:val="1"/>
      <w:numFmt w:val="decimal"/>
      <w:lvlText w:val="1.1.1.1.1.%6"/>
      <w:lvlJc w:val="left"/>
      <w:pPr>
        <w:ind w:left="2160" w:hanging="360"/>
      </w:pPr>
      <w:rPr>
        <w:rFonts w:hint="default"/>
      </w:rPr>
    </w:lvl>
    <w:lvl w:ilvl="6">
      <w:start w:val="1"/>
      <w:numFmt w:val="decimal"/>
      <w:lvlText w:val="1.1.1.1.1.1.%7"/>
      <w:lvlJc w:val="left"/>
      <w:pPr>
        <w:ind w:left="2520" w:hanging="360"/>
      </w:pPr>
      <w:rPr>
        <w:rFonts w:hint="default"/>
      </w:rPr>
    </w:lvl>
    <w:lvl w:ilvl="7">
      <w:start w:val="1"/>
      <w:numFmt w:val="decimal"/>
      <w:lvlText w:val="1.1.1.1.1.1.1.%8"/>
      <w:lvlJc w:val="left"/>
      <w:pPr>
        <w:ind w:left="2880" w:hanging="360"/>
      </w:pPr>
      <w:rPr>
        <w:rFonts w:hint="default"/>
      </w:rPr>
    </w:lvl>
    <w:lvl w:ilvl="8">
      <w:start w:val="1"/>
      <w:numFmt w:val="decimal"/>
      <w:lvlText w:val="1.1.1.1.1.1.1.1.%9"/>
      <w:lvlJc w:val="left"/>
      <w:pPr>
        <w:ind w:left="3240" w:hanging="360"/>
      </w:pPr>
      <w:rPr>
        <w:rFonts w:hint="default"/>
      </w:rPr>
    </w:lvl>
  </w:abstractNum>
  <w:abstractNum w:abstractNumId="10" w15:restartNumberingAfterBreak="0">
    <w:nsid w:val="79E06AAD"/>
    <w:multiLevelType w:val="hybridMultilevel"/>
    <w:tmpl w:val="DE0272B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7A7B2160"/>
    <w:multiLevelType w:val="hybridMultilevel"/>
    <w:tmpl w:val="2026B73E"/>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num w:numId="1">
    <w:abstractNumId w:val="9"/>
  </w:num>
  <w:num w:numId="2">
    <w:abstractNumId w:val="8"/>
  </w:num>
  <w:num w:numId="3">
    <w:abstractNumId w:val="0"/>
  </w:num>
  <w:num w:numId="4">
    <w:abstractNumId w:val="3"/>
  </w:num>
  <w:num w:numId="5">
    <w:abstractNumId w:val="4"/>
  </w:num>
  <w:num w:numId="6">
    <w:abstractNumId w:val="11"/>
  </w:num>
  <w:num w:numId="7">
    <w:abstractNumId w:val="5"/>
  </w:num>
  <w:num w:numId="8">
    <w:abstractNumId w:val="6"/>
  </w:num>
  <w:num w:numId="9">
    <w:abstractNumId w:val="10"/>
  </w:num>
  <w:num w:numId="10">
    <w:abstractNumId w:val="2"/>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BDE"/>
    <w:rsid w:val="0007109E"/>
    <w:rsid w:val="00242BDE"/>
    <w:rsid w:val="002600EF"/>
    <w:rsid w:val="00304C49"/>
    <w:rsid w:val="00307ED3"/>
    <w:rsid w:val="003F403F"/>
    <w:rsid w:val="00604C3D"/>
    <w:rsid w:val="00663768"/>
    <w:rsid w:val="006A271F"/>
    <w:rsid w:val="007329C8"/>
    <w:rsid w:val="007442C7"/>
    <w:rsid w:val="00854B1E"/>
    <w:rsid w:val="00896B83"/>
    <w:rsid w:val="008B47D6"/>
    <w:rsid w:val="00B06CD7"/>
    <w:rsid w:val="00C165B6"/>
    <w:rsid w:val="00C91ADD"/>
    <w:rsid w:val="00D748CE"/>
    <w:rsid w:val="00E07A1B"/>
    <w:rsid w:val="00EA1C66"/>
    <w:rsid w:val="00EE0268"/>
    <w:rsid w:val="00F15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FC67"/>
  <w15:docId w15:val="{AF2CF5D8-776E-407C-A56B-AB3FB193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BDE"/>
    <w:pPr>
      <w:spacing w:after="0" w:line="240" w:lineRule="auto"/>
      <w:ind w:firstLine="360"/>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242BDE"/>
    <w:pPr>
      <w:numPr>
        <w:numId w:val="1"/>
      </w:numPr>
    </w:pPr>
  </w:style>
  <w:style w:type="paragraph" w:styleId="ListParagraph">
    <w:name w:val="List Paragraph"/>
    <w:basedOn w:val="Normal"/>
    <w:uiPriority w:val="34"/>
    <w:qFormat/>
    <w:rsid w:val="00242BDE"/>
    <w:pPr>
      <w:ind w:left="720"/>
      <w:contextualSpacing/>
    </w:pPr>
  </w:style>
  <w:style w:type="character" w:styleId="Hyperlink">
    <w:name w:val="Hyperlink"/>
    <w:basedOn w:val="DefaultParagraphFont"/>
    <w:uiPriority w:val="99"/>
    <w:unhideWhenUsed/>
    <w:rsid w:val="00242BDE"/>
    <w:rPr>
      <w:color w:val="0000FF" w:themeColor="hyperlink"/>
      <w:u w:val="single"/>
    </w:rPr>
  </w:style>
  <w:style w:type="table" w:styleId="TableGrid">
    <w:name w:val="Table Grid"/>
    <w:basedOn w:val="TableNormal"/>
    <w:uiPriority w:val="59"/>
    <w:rsid w:val="00242BDE"/>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2BDE"/>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2600EF"/>
    <w:pPr>
      <w:spacing w:after="0" w:line="240" w:lineRule="auto"/>
      <w:ind w:firstLine="360"/>
    </w:pPr>
    <w:rPr>
      <w:rFonts w:eastAsiaTheme="minorEastAsia"/>
      <w:sz w:val="20"/>
      <w:lang w:val="en-ZA" w:eastAsia="en-ZA"/>
    </w:rPr>
  </w:style>
  <w:style w:type="paragraph" w:styleId="Header">
    <w:name w:val="header"/>
    <w:basedOn w:val="Normal"/>
    <w:link w:val="HeaderChar"/>
    <w:uiPriority w:val="99"/>
    <w:rsid w:val="00C165B6"/>
    <w:pPr>
      <w:tabs>
        <w:tab w:val="center" w:pos="4320"/>
        <w:tab w:val="right" w:pos="8640"/>
        <w:tab w:val="left" w:pos="8850"/>
      </w:tabs>
      <w:suppressAutoHyphens/>
      <w:ind w:firstLine="0"/>
    </w:pPr>
    <w:rPr>
      <w:rFonts w:ascii="Arial" w:eastAsia="Times New Roman" w:hAnsi="Arial" w:cs="Times New Roman"/>
      <w:sz w:val="22"/>
      <w:szCs w:val="24"/>
      <w:lang w:eastAsia="ar-SA"/>
    </w:rPr>
  </w:style>
  <w:style w:type="character" w:customStyle="1" w:styleId="HeaderChar">
    <w:name w:val="Header Char"/>
    <w:basedOn w:val="DefaultParagraphFont"/>
    <w:link w:val="Header"/>
    <w:uiPriority w:val="99"/>
    <w:qFormat/>
    <w:rsid w:val="00C165B6"/>
    <w:rPr>
      <w:rFonts w:ascii="Arial" w:eastAsia="Times New Roman" w:hAnsi="Arial" w:cs="Times New Roman"/>
      <w:szCs w:val="24"/>
      <w:lang w:eastAsia="ar-SA"/>
    </w:rPr>
  </w:style>
  <w:style w:type="paragraph" w:styleId="BalloonText">
    <w:name w:val="Balloon Text"/>
    <w:basedOn w:val="Normal"/>
    <w:link w:val="BalloonTextChar"/>
    <w:uiPriority w:val="99"/>
    <w:semiHidden/>
    <w:unhideWhenUsed/>
    <w:rsid w:val="00854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B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ti.gov.za/economic_empowerment/bee_codes.jsp"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2525</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SMammen</dc:creator>
  <cp:lastModifiedBy>Billy Masela</cp:lastModifiedBy>
  <cp:revision>17</cp:revision>
  <cp:lastPrinted>2018-12-11T10:09:00Z</cp:lastPrinted>
  <dcterms:created xsi:type="dcterms:W3CDTF">2018-11-04T18:16:00Z</dcterms:created>
  <dcterms:modified xsi:type="dcterms:W3CDTF">2021-11-12T12:31:00Z</dcterms:modified>
</cp:coreProperties>
</file>