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B4" w:rsidRDefault="007D00B4" w:rsidP="007D00B4">
      <w:pPr>
        <w:pStyle w:val="Heading1"/>
        <w:numPr>
          <w:ilvl w:val="0"/>
          <w:numId w:val="0"/>
        </w:numPr>
        <w:ind w:left="432" w:hanging="432"/>
        <w:rPr>
          <w:lang w:val="en-US"/>
        </w:rPr>
      </w:pPr>
      <w:bookmarkStart w:id="0" w:name="_Toc435183583"/>
      <w:r>
        <w:rPr>
          <w:lang w:val="en-US"/>
        </w:rPr>
        <w:t>ANNEXURE A</w:t>
      </w:r>
      <w:bookmarkEnd w:id="0"/>
    </w:p>
    <w:p w:rsidR="007D00B4" w:rsidRDefault="007D00B4" w:rsidP="007D00B4">
      <w:pPr>
        <w:pStyle w:val="Heading1"/>
        <w:numPr>
          <w:ilvl w:val="0"/>
          <w:numId w:val="0"/>
        </w:numPr>
        <w:ind w:left="432"/>
        <w:rPr>
          <w:lang w:val="en-US"/>
        </w:rPr>
      </w:pPr>
    </w:p>
    <w:p w:rsidR="007D00B4" w:rsidRDefault="007D00B4" w:rsidP="007D00B4">
      <w:pPr>
        <w:pStyle w:val="Heading1"/>
        <w:numPr>
          <w:ilvl w:val="0"/>
          <w:numId w:val="0"/>
        </w:numPr>
        <w:ind w:left="432"/>
        <w:rPr>
          <w:lang w:val="en-US"/>
        </w:rPr>
      </w:pPr>
    </w:p>
    <w:p w:rsidR="007D00B4" w:rsidRPr="00432D3D" w:rsidRDefault="007D00B4" w:rsidP="007D00B4">
      <w:pPr>
        <w:keepNext/>
        <w:keepLines/>
        <w:tabs>
          <w:tab w:val="clear" w:pos="8850"/>
        </w:tabs>
        <w:suppressAutoHyphens w:val="0"/>
        <w:spacing w:after="240" w:line="360" w:lineRule="auto"/>
        <w:outlineLvl w:val="0"/>
        <w:rPr>
          <w:rFonts w:cs="Arial"/>
          <w:b/>
          <w:bCs/>
          <w:kern w:val="28"/>
          <w:szCs w:val="22"/>
          <w:lang w:eastAsia="en-US"/>
        </w:rPr>
      </w:pPr>
      <w:bookmarkStart w:id="1" w:name="_Toc422494900"/>
      <w:bookmarkStart w:id="2" w:name="_Toc423943471"/>
      <w:bookmarkStart w:id="3" w:name="_Toc423944238"/>
      <w:bookmarkStart w:id="4" w:name="_Toc463347729"/>
      <w:r w:rsidRPr="00432D3D">
        <w:rPr>
          <w:rFonts w:cs="Arial"/>
          <w:b/>
          <w:bCs/>
          <w:kern w:val="28"/>
          <w:szCs w:val="22"/>
          <w:lang w:eastAsia="en-US"/>
        </w:rPr>
        <w:t>PROJECT OUTCOMES AND DELIVERABLES</w:t>
      </w:r>
      <w:bookmarkEnd w:id="1"/>
      <w:bookmarkEnd w:id="2"/>
      <w:bookmarkEnd w:id="3"/>
      <w:bookmarkEnd w:id="4"/>
    </w:p>
    <w:p w:rsidR="007D00B4" w:rsidRDefault="007D00B4" w:rsidP="007D00B4">
      <w:pPr>
        <w:tabs>
          <w:tab w:val="clear" w:pos="8850"/>
        </w:tabs>
        <w:suppressAutoHyphens w:val="0"/>
        <w:autoSpaceDE w:val="0"/>
        <w:autoSpaceDN w:val="0"/>
        <w:adjustRightInd w:val="0"/>
        <w:spacing w:line="360" w:lineRule="auto"/>
        <w:jc w:val="both"/>
        <w:rPr>
          <w:rFonts w:cs="Arial"/>
          <w:szCs w:val="22"/>
          <w:lang w:val="en-US" w:eastAsia="en-US" w:bidi="en-US"/>
        </w:rPr>
      </w:pPr>
      <w:r w:rsidRPr="00432D3D">
        <w:rPr>
          <w:rFonts w:cs="Arial"/>
          <w:szCs w:val="22"/>
          <w:lang w:val="en-US" w:eastAsia="en-US" w:bidi="en-US"/>
        </w:rPr>
        <w:t xml:space="preserve">The overall purpose of the Resource Efficiency and Cleaner Production assessment </w:t>
      </w:r>
      <w:r>
        <w:rPr>
          <w:rFonts w:cs="Arial"/>
          <w:szCs w:val="22"/>
          <w:lang w:val="en-US" w:eastAsia="en-US" w:bidi="en-US"/>
        </w:rPr>
        <w:t>is as follows</w:t>
      </w:r>
      <w:r w:rsidRPr="00432D3D">
        <w:rPr>
          <w:rFonts w:cs="Arial"/>
          <w:szCs w:val="22"/>
          <w:lang w:val="en-US" w:eastAsia="en-US" w:bidi="en-US"/>
        </w:rPr>
        <w:t>:</w:t>
      </w:r>
    </w:p>
    <w:p w:rsidR="007D00B4" w:rsidRDefault="007D00B4" w:rsidP="007D00B4">
      <w:pPr>
        <w:tabs>
          <w:tab w:val="clear" w:pos="8850"/>
        </w:tabs>
        <w:suppressAutoHyphens w:val="0"/>
        <w:autoSpaceDE w:val="0"/>
        <w:autoSpaceDN w:val="0"/>
        <w:adjustRightInd w:val="0"/>
        <w:spacing w:line="360" w:lineRule="auto"/>
        <w:jc w:val="both"/>
        <w:rPr>
          <w:rFonts w:cs="Arial"/>
          <w:szCs w:val="22"/>
          <w:lang w:val="en-US" w:eastAsia="en-US" w:bidi="en-US"/>
        </w:rPr>
      </w:pP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a</w:t>
      </w:r>
      <w:r w:rsidRPr="00432D3D">
        <w:rPr>
          <w:rFonts w:cs="Arial"/>
          <w:szCs w:val="22"/>
          <w:lang w:val="en-US" w:eastAsia="en-US" w:bidi="en-US"/>
        </w:rPr>
        <w:t xml:space="preserve">ssist </w:t>
      </w:r>
      <w:r>
        <w:rPr>
          <w:rFonts w:cs="Arial"/>
          <w:szCs w:val="22"/>
          <w:lang w:val="en-US" w:eastAsia="en-US" w:bidi="en-US"/>
        </w:rPr>
        <w:t>w</w:t>
      </w:r>
      <w:r w:rsidRPr="00432D3D">
        <w:rPr>
          <w:rFonts w:cs="Arial"/>
          <w:szCs w:val="22"/>
          <w:lang w:val="en-US" w:eastAsia="en-US" w:bidi="en-US"/>
        </w:rPr>
        <w:t>ith quantify</w:t>
      </w:r>
      <w:r>
        <w:rPr>
          <w:rFonts w:cs="Arial"/>
          <w:szCs w:val="22"/>
          <w:lang w:val="en-US" w:eastAsia="en-US" w:bidi="en-US"/>
        </w:rPr>
        <w:t>ing</w:t>
      </w:r>
      <w:r w:rsidRPr="00432D3D">
        <w:rPr>
          <w:rFonts w:cs="Arial"/>
          <w:szCs w:val="22"/>
          <w:lang w:val="en-US" w:eastAsia="en-US" w:bidi="en-US"/>
        </w:rPr>
        <w:t xml:space="preserve"> </w:t>
      </w:r>
      <w:r>
        <w:rPr>
          <w:rFonts w:cs="Arial"/>
          <w:szCs w:val="22"/>
          <w:lang w:val="en-US" w:eastAsia="en-US" w:bidi="en-US"/>
        </w:rPr>
        <w:t xml:space="preserve">energy, </w:t>
      </w:r>
      <w:r w:rsidRPr="00432D3D">
        <w:rPr>
          <w:rFonts w:cs="Arial"/>
          <w:szCs w:val="22"/>
          <w:lang w:val="en-US" w:eastAsia="en-US" w:bidi="en-US"/>
        </w:rPr>
        <w:t>and</w:t>
      </w:r>
      <w:r>
        <w:rPr>
          <w:rFonts w:cs="Arial"/>
          <w:szCs w:val="22"/>
          <w:lang w:val="en-US" w:eastAsia="en-US" w:bidi="en-US"/>
        </w:rPr>
        <w:t xml:space="preserve"> </w:t>
      </w:r>
      <w:r w:rsidRPr="00432D3D">
        <w:rPr>
          <w:rFonts w:cs="Arial"/>
          <w:szCs w:val="22"/>
          <w:lang w:val="en-US" w:eastAsia="en-US" w:bidi="en-US"/>
        </w:rPr>
        <w:t>identifying other major consumers within their processes.</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sidRPr="00772EB2">
        <w:rPr>
          <w:rFonts w:cs="Arial"/>
          <w:szCs w:val="22"/>
          <w:lang w:val="en-US" w:eastAsia="en-US" w:bidi="en-US"/>
        </w:rPr>
        <w:t>To use the assessment as a tool to identify potential opportunities for the reduction and more efficient use of energy within their production pipelines.</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v</w:t>
      </w:r>
      <w:r w:rsidRPr="00432D3D">
        <w:rPr>
          <w:rFonts w:cs="Arial"/>
          <w:szCs w:val="22"/>
          <w:lang w:val="en-US" w:eastAsia="en-US" w:bidi="en-US"/>
        </w:rPr>
        <w:t xml:space="preserve">erify whether the </w:t>
      </w:r>
      <w:r w:rsidRPr="008A62D2">
        <w:rPr>
          <w:rFonts w:cs="Arial"/>
          <w:szCs w:val="22"/>
          <w:lang w:val="en-US" w:eastAsia="en-US" w:bidi="en-US"/>
        </w:rPr>
        <w:t>energy</w:t>
      </w:r>
      <w:r>
        <w:rPr>
          <w:rFonts w:cs="Arial"/>
          <w:szCs w:val="22"/>
          <w:lang w:val="en-US" w:eastAsia="en-US" w:bidi="en-US"/>
        </w:rPr>
        <w:t xml:space="preserve"> </w:t>
      </w:r>
      <w:r w:rsidRPr="00432D3D">
        <w:rPr>
          <w:rFonts w:cs="Arial"/>
          <w:szCs w:val="22"/>
          <w:lang w:val="en-US" w:eastAsia="en-US" w:bidi="en-US"/>
        </w:rPr>
        <w:t xml:space="preserve">used </w:t>
      </w:r>
      <w:r>
        <w:rPr>
          <w:rFonts w:cs="Arial"/>
          <w:szCs w:val="22"/>
          <w:lang w:val="en-US" w:eastAsia="en-US" w:bidi="en-US"/>
        </w:rPr>
        <w:t xml:space="preserve">is </w:t>
      </w:r>
      <w:r w:rsidRPr="00432D3D">
        <w:rPr>
          <w:rFonts w:cs="Arial"/>
          <w:szCs w:val="22"/>
          <w:lang w:val="en-US" w:eastAsia="en-US" w:bidi="en-US"/>
        </w:rPr>
        <w:t>efficient and th</w:t>
      </w:r>
      <w:r>
        <w:rPr>
          <w:rFonts w:cs="Arial"/>
          <w:szCs w:val="22"/>
          <w:lang w:val="en-US" w:eastAsia="en-US" w:bidi="en-US"/>
        </w:rPr>
        <w:t>at there is an ongoing program</w:t>
      </w:r>
      <w:r w:rsidRPr="00432D3D">
        <w:rPr>
          <w:rFonts w:cs="Arial"/>
          <w:szCs w:val="22"/>
          <w:lang w:val="en-US" w:eastAsia="en-US" w:bidi="en-US"/>
        </w:rPr>
        <w:t xml:space="preserve"> to monitor and improve the use of th</w:t>
      </w:r>
      <w:r>
        <w:rPr>
          <w:rFonts w:cs="Arial"/>
          <w:szCs w:val="22"/>
          <w:lang w:val="en-US" w:eastAsia="en-US" w:bidi="en-US"/>
        </w:rPr>
        <w:t xml:space="preserve">is </w:t>
      </w:r>
      <w:r w:rsidRPr="00432D3D">
        <w:rPr>
          <w:rFonts w:cs="Arial"/>
          <w:szCs w:val="22"/>
          <w:lang w:val="en-US" w:eastAsia="en-US" w:bidi="en-US"/>
        </w:rPr>
        <w:t>resource.</w:t>
      </w:r>
    </w:p>
    <w:p w:rsidR="007D00B4" w:rsidRPr="000A1321"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establish a</w:t>
      </w:r>
      <w:r w:rsidRPr="000A1321">
        <w:rPr>
          <w:rFonts w:cs="Arial"/>
          <w:szCs w:val="22"/>
          <w:lang w:val="en-US" w:eastAsia="en-US" w:bidi="en-US"/>
        </w:rPr>
        <w:t>n energy consumption baseline (regression analysis with indicated baseload)</w:t>
      </w:r>
      <w:r>
        <w:rPr>
          <w:rFonts w:cs="Arial"/>
          <w:szCs w:val="22"/>
          <w:lang w:val="en-US" w:eastAsia="en-US" w:bidi="en-US"/>
        </w:rPr>
        <w:t>.</w:t>
      </w:r>
    </w:p>
    <w:p w:rsidR="007D00B4" w:rsidRPr="00432D3D"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a</w:t>
      </w:r>
      <w:r w:rsidRPr="00432D3D">
        <w:rPr>
          <w:rFonts w:cs="Arial"/>
          <w:szCs w:val="22"/>
          <w:lang w:val="en-US" w:eastAsia="en-US" w:bidi="en-US"/>
        </w:rPr>
        <w:t xml:space="preserve">ssist in setting energy efficiency index and targets </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a</w:t>
      </w:r>
      <w:r w:rsidRPr="00423F52">
        <w:rPr>
          <w:rFonts w:cs="Arial"/>
          <w:szCs w:val="22"/>
          <w:lang w:val="en-US" w:eastAsia="en-US" w:bidi="en-US"/>
        </w:rPr>
        <w:t xml:space="preserve">ssist in identifying opportunities </w:t>
      </w:r>
      <w:r>
        <w:rPr>
          <w:rFonts w:cs="Arial"/>
          <w:szCs w:val="22"/>
          <w:lang w:val="en-US" w:eastAsia="en-US" w:bidi="en-US"/>
        </w:rPr>
        <w:t xml:space="preserve">and provide detailed recommendations </w:t>
      </w:r>
      <w:r w:rsidRPr="00423F52">
        <w:rPr>
          <w:rFonts w:cs="Arial"/>
          <w:szCs w:val="22"/>
          <w:lang w:val="en-US" w:eastAsia="en-US" w:bidi="en-US"/>
        </w:rPr>
        <w:t>for the recovery</w:t>
      </w:r>
      <w:r>
        <w:rPr>
          <w:rFonts w:cs="Arial"/>
          <w:szCs w:val="22"/>
          <w:lang w:val="en-US" w:eastAsia="en-US" w:bidi="en-US"/>
        </w:rPr>
        <w:t xml:space="preserve"> and re-use</w:t>
      </w:r>
      <w:r w:rsidRPr="00423F52">
        <w:rPr>
          <w:rFonts w:cs="Arial"/>
          <w:szCs w:val="22"/>
          <w:lang w:val="en-US" w:eastAsia="en-US" w:bidi="en-US"/>
        </w:rPr>
        <w:t xml:space="preserve"> of energy and water from processes wherever feasible.</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collect q</w:t>
      </w:r>
      <w:r w:rsidRPr="00544721">
        <w:rPr>
          <w:rFonts w:cs="Arial"/>
          <w:szCs w:val="22"/>
          <w:lang w:val="en-US" w:eastAsia="en-US" w:bidi="en-US"/>
        </w:rPr>
        <w:t xml:space="preserve">uantitative data to determine the percentage energy consumption by specific areas or significant energy users (all energy sources </w:t>
      </w:r>
      <w:r>
        <w:rPr>
          <w:rFonts w:cs="Arial"/>
          <w:szCs w:val="22"/>
          <w:lang w:val="en-US" w:eastAsia="en-US" w:bidi="en-US"/>
        </w:rPr>
        <w:t xml:space="preserve">to be </w:t>
      </w:r>
      <w:r w:rsidRPr="00544721">
        <w:rPr>
          <w:rFonts w:cs="Arial"/>
          <w:szCs w:val="22"/>
          <w:lang w:val="en-US" w:eastAsia="en-US" w:bidi="en-US"/>
        </w:rPr>
        <w:t>considered).</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sidRPr="00544721">
        <w:rPr>
          <w:rFonts w:cs="Arial"/>
          <w:szCs w:val="22"/>
          <w:lang w:val="en-US" w:eastAsia="en-US" w:bidi="en-US"/>
        </w:rPr>
        <w:t xml:space="preserve">To review the current tariff in line with production and business requirements, and identify potential opportunities for tariff </w:t>
      </w:r>
      <w:proofErr w:type="spellStart"/>
      <w:r w:rsidRPr="00544721">
        <w:rPr>
          <w:rFonts w:cs="Arial"/>
          <w:szCs w:val="22"/>
          <w:lang w:val="en-US" w:eastAsia="en-US" w:bidi="en-US"/>
        </w:rPr>
        <w:t>optimisation</w:t>
      </w:r>
      <w:proofErr w:type="spellEnd"/>
      <w:r w:rsidRPr="00544721">
        <w:rPr>
          <w:rFonts w:cs="Arial"/>
          <w:szCs w:val="22"/>
          <w:lang w:val="en-US" w:eastAsia="en-US" w:bidi="en-US"/>
        </w:rPr>
        <w:t>.</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p</w:t>
      </w:r>
      <w:r w:rsidRPr="00544721">
        <w:rPr>
          <w:rFonts w:cs="Arial"/>
          <w:szCs w:val="22"/>
          <w:lang w:val="en-US" w:eastAsia="en-US" w:bidi="en-US"/>
        </w:rPr>
        <w:t xml:space="preserve">rovide detailed recommendations for any other energy efficiency improvements that will result in kWh reduction and economic benefits. </w:t>
      </w:r>
    </w:p>
    <w:p w:rsidR="007D00B4" w:rsidRDefault="007D00B4" w:rsidP="007D00B4">
      <w:pPr>
        <w:numPr>
          <w:ilvl w:val="0"/>
          <w:numId w:val="4"/>
        </w:numPr>
        <w:tabs>
          <w:tab w:val="clear" w:pos="8850"/>
        </w:tabs>
        <w:suppressAutoHyphens w:val="0"/>
        <w:autoSpaceDE w:val="0"/>
        <w:autoSpaceDN w:val="0"/>
        <w:adjustRightInd w:val="0"/>
        <w:spacing w:after="120" w:line="360" w:lineRule="auto"/>
        <w:jc w:val="both"/>
        <w:rPr>
          <w:rFonts w:cs="Arial"/>
          <w:szCs w:val="22"/>
          <w:lang w:val="en-US" w:eastAsia="en-US" w:bidi="en-US"/>
        </w:rPr>
      </w:pPr>
      <w:r>
        <w:rPr>
          <w:rFonts w:cs="Arial"/>
          <w:szCs w:val="22"/>
          <w:lang w:val="en-US" w:eastAsia="en-US" w:bidi="en-US"/>
        </w:rPr>
        <w:t>To assess b</w:t>
      </w:r>
      <w:r w:rsidRPr="000A1DE6">
        <w:rPr>
          <w:rFonts w:cs="Arial"/>
          <w:szCs w:val="22"/>
          <w:lang w:val="en-US" w:eastAsia="en-US" w:bidi="en-US"/>
        </w:rPr>
        <w:t xml:space="preserve">iomass </w:t>
      </w:r>
      <w:r>
        <w:rPr>
          <w:rFonts w:cs="Arial"/>
          <w:szCs w:val="22"/>
          <w:lang w:val="en-US" w:eastAsia="en-US" w:bidi="en-US"/>
        </w:rPr>
        <w:t>opportunities as an alternative energy source for the plant.</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sidRPr="00544721">
        <w:rPr>
          <w:rFonts w:cs="Arial"/>
          <w:szCs w:val="22"/>
          <w:lang w:val="en-US" w:eastAsia="en-US" w:bidi="en-US"/>
        </w:rPr>
        <w:t xml:space="preserve">To undertake an economic feasibility analysis of all identified </w:t>
      </w:r>
      <w:r>
        <w:rPr>
          <w:rFonts w:cs="Arial"/>
          <w:szCs w:val="22"/>
          <w:lang w:val="en-US" w:eastAsia="en-US" w:bidi="en-US"/>
        </w:rPr>
        <w:t xml:space="preserve">energy </w:t>
      </w:r>
      <w:r w:rsidRPr="00544721">
        <w:rPr>
          <w:rFonts w:cs="Arial"/>
          <w:szCs w:val="22"/>
          <w:lang w:val="en-US" w:eastAsia="en-US" w:bidi="en-US"/>
        </w:rPr>
        <w:t>improvement opportunities</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p</w:t>
      </w:r>
      <w:r w:rsidRPr="00544721">
        <w:rPr>
          <w:rFonts w:cs="Arial"/>
          <w:szCs w:val="22"/>
          <w:lang w:val="en-US" w:eastAsia="en-US" w:bidi="en-US"/>
        </w:rPr>
        <w:t xml:space="preserve">resent recommendations to the facility management team on selected feasible and viable options and </w:t>
      </w:r>
      <w:proofErr w:type="spellStart"/>
      <w:r w:rsidRPr="00544721">
        <w:rPr>
          <w:rFonts w:cs="Arial"/>
          <w:szCs w:val="22"/>
          <w:lang w:val="en-US" w:eastAsia="en-US" w:bidi="en-US"/>
        </w:rPr>
        <w:t>prioritisation</w:t>
      </w:r>
      <w:proofErr w:type="spellEnd"/>
      <w:r w:rsidRPr="00544721">
        <w:rPr>
          <w:rFonts w:cs="Arial"/>
          <w:szCs w:val="22"/>
          <w:lang w:val="en-US" w:eastAsia="en-US" w:bidi="en-US"/>
        </w:rPr>
        <w:t xml:space="preserve"> of implementation options.</w:t>
      </w:r>
    </w:p>
    <w:p w:rsidR="007D00B4" w:rsidRDefault="007D00B4" w:rsidP="007D00B4">
      <w:pPr>
        <w:numPr>
          <w:ilvl w:val="0"/>
          <w:numId w:val="4"/>
        </w:numPr>
        <w:tabs>
          <w:tab w:val="clear" w:pos="8850"/>
        </w:tabs>
        <w:suppressAutoHyphens w:val="0"/>
        <w:autoSpaceDE w:val="0"/>
        <w:autoSpaceDN w:val="0"/>
        <w:adjustRightInd w:val="0"/>
        <w:spacing w:after="120" w:line="360" w:lineRule="auto"/>
        <w:ind w:hanging="720"/>
        <w:jc w:val="both"/>
        <w:rPr>
          <w:rFonts w:cs="Arial"/>
          <w:szCs w:val="22"/>
          <w:lang w:val="en-US" w:eastAsia="en-US" w:bidi="en-US"/>
        </w:rPr>
      </w:pPr>
      <w:r>
        <w:rPr>
          <w:rFonts w:cs="Arial"/>
          <w:szCs w:val="22"/>
          <w:lang w:val="en-US" w:eastAsia="en-US" w:bidi="en-US"/>
        </w:rPr>
        <w:t>To provide implementation support to the company (only if agreed to by management of the company) where no cost to low cost resource saving opportunities might arise</w:t>
      </w:r>
    </w:p>
    <w:p w:rsidR="007D00B4" w:rsidRDefault="007D00B4" w:rsidP="007D00B4">
      <w:pPr>
        <w:tabs>
          <w:tab w:val="clear" w:pos="8850"/>
        </w:tabs>
        <w:suppressAutoHyphens w:val="0"/>
        <w:autoSpaceDE w:val="0"/>
        <w:autoSpaceDN w:val="0"/>
        <w:adjustRightInd w:val="0"/>
        <w:spacing w:line="360" w:lineRule="auto"/>
        <w:jc w:val="both"/>
        <w:rPr>
          <w:rFonts w:cs="Arial"/>
          <w:szCs w:val="22"/>
          <w:lang w:val="en-US" w:eastAsia="en-US" w:bidi="en-US"/>
        </w:rPr>
      </w:pPr>
    </w:p>
    <w:p w:rsidR="007D00B4" w:rsidRDefault="007D00B4" w:rsidP="007D00B4">
      <w:pPr>
        <w:tabs>
          <w:tab w:val="clear" w:pos="8850"/>
        </w:tabs>
        <w:suppressAutoHyphens w:val="0"/>
        <w:autoSpaceDE w:val="0"/>
        <w:autoSpaceDN w:val="0"/>
        <w:adjustRightInd w:val="0"/>
        <w:spacing w:line="360" w:lineRule="auto"/>
        <w:jc w:val="both"/>
        <w:rPr>
          <w:rFonts w:cs="Arial"/>
          <w:szCs w:val="22"/>
          <w:lang w:val="en-US" w:eastAsia="en-US" w:bidi="en-US"/>
        </w:rPr>
      </w:pPr>
      <w:r w:rsidRPr="00432D3D">
        <w:rPr>
          <w:rFonts w:cs="Arial"/>
          <w:szCs w:val="22"/>
          <w:lang w:val="en-US" w:eastAsia="en-US" w:bidi="en-US"/>
        </w:rPr>
        <w:t xml:space="preserve">It is anticipated that the following </w:t>
      </w:r>
      <w:r w:rsidRPr="00325937">
        <w:rPr>
          <w:rFonts w:cs="Arial"/>
          <w:b/>
          <w:szCs w:val="22"/>
          <w:u w:val="single"/>
          <w:lang w:val="en-US" w:eastAsia="en-US" w:bidi="en-US"/>
        </w:rPr>
        <w:t>DELIVERABLES</w:t>
      </w:r>
      <w:r>
        <w:rPr>
          <w:rFonts w:cs="Arial"/>
          <w:szCs w:val="22"/>
          <w:lang w:val="en-US" w:eastAsia="en-US" w:bidi="en-US"/>
        </w:rPr>
        <w:t xml:space="preserve"> </w:t>
      </w:r>
      <w:r w:rsidRPr="009A4CD1">
        <w:rPr>
          <w:rFonts w:cs="Arial"/>
          <w:szCs w:val="22"/>
          <w:lang w:val="en-US" w:eastAsia="en-US" w:bidi="en-US"/>
        </w:rPr>
        <w:t>will</w:t>
      </w:r>
      <w:r w:rsidRPr="00432D3D">
        <w:rPr>
          <w:rFonts w:cs="Arial"/>
          <w:szCs w:val="22"/>
          <w:lang w:val="en-US" w:eastAsia="en-US" w:bidi="en-US"/>
        </w:rPr>
        <w:t xml:space="preserve"> be key to the successful completion of </w:t>
      </w:r>
      <w:r>
        <w:rPr>
          <w:rFonts w:cs="Arial"/>
          <w:szCs w:val="22"/>
          <w:lang w:val="en-US" w:eastAsia="en-US" w:bidi="en-US"/>
        </w:rPr>
        <w:t xml:space="preserve">the </w:t>
      </w:r>
      <w:r w:rsidRPr="00432D3D">
        <w:rPr>
          <w:rFonts w:cs="Arial"/>
          <w:szCs w:val="22"/>
          <w:lang w:val="en-US" w:eastAsia="en-US" w:bidi="en-US"/>
        </w:rPr>
        <w:t>assessment:</w:t>
      </w:r>
    </w:p>
    <w:p w:rsidR="007D00B4" w:rsidRPr="00432D3D" w:rsidRDefault="007D00B4" w:rsidP="007D00B4">
      <w:pPr>
        <w:tabs>
          <w:tab w:val="clear" w:pos="8850"/>
        </w:tabs>
        <w:suppressAutoHyphens w:val="0"/>
        <w:autoSpaceDE w:val="0"/>
        <w:autoSpaceDN w:val="0"/>
        <w:adjustRightInd w:val="0"/>
        <w:spacing w:line="360" w:lineRule="auto"/>
        <w:jc w:val="both"/>
        <w:rPr>
          <w:rFonts w:cs="Arial"/>
          <w:szCs w:val="22"/>
          <w:lang w:val="en-US" w:eastAsia="en-US" w:bidi="en-US"/>
        </w:rPr>
      </w:pP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3C4942">
        <w:rPr>
          <w:rFonts w:cs="Arial"/>
          <w:szCs w:val="22"/>
          <w:lang w:val="en-US" w:eastAsia="en-US" w:bidi="en-US"/>
        </w:rPr>
        <w:t xml:space="preserve">Development of project activity plan and schedule for </w:t>
      </w:r>
      <w:r>
        <w:rPr>
          <w:rFonts w:cs="Arial"/>
          <w:szCs w:val="22"/>
          <w:lang w:val="en-US" w:eastAsia="en-US" w:bidi="en-US"/>
        </w:rPr>
        <w:t xml:space="preserve">the </w:t>
      </w:r>
      <w:r w:rsidRPr="003C4942">
        <w:rPr>
          <w:rFonts w:cs="Arial"/>
          <w:szCs w:val="22"/>
          <w:lang w:val="en-US" w:eastAsia="en-US" w:bidi="en-US"/>
        </w:rPr>
        <w:t>assessment to be undertaken</w:t>
      </w:r>
      <w:r>
        <w:rPr>
          <w:rFonts w:cs="Arial"/>
          <w:szCs w:val="22"/>
          <w:lang w:val="en-US" w:eastAsia="en-US" w:bidi="en-US"/>
        </w:rPr>
        <w:t>.</w:t>
      </w:r>
    </w:p>
    <w:p w:rsidR="007D00B4" w:rsidRPr="003C4942"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3C4942">
        <w:rPr>
          <w:rFonts w:cs="Arial"/>
          <w:szCs w:val="22"/>
          <w:lang w:val="en-US" w:eastAsia="en-US" w:bidi="en-US"/>
        </w:rPr>
        <w:t>Determination to support the internal RECP champion</w:t>
      </w:r>
      <w:r>
        <w:rPr>
          <w:rFonts w:cs="Arial"/>
          <w:szCs w:val="22"/>
          <w:lang w:val="en-US" w:eastAsia="en-US" w:bidi="en-US"/>
        </w:rPr>
        <w:t xml:space="preserve">s at the facility </w:t>
      </w:r>
      <w:r w:rsidRPr="003C4942">
        <w:rPr>
          <w:rFonts w:cs="Arial"/>
          <w:szCs w:val="22"/>
          <w:lang w:val="en-US" w:eastAsia="en-US" w:bidi="en-US"/>
        </w:rPr>
        <w:t xml:space="preserve">for the duration of the assessment and for any future projects. </w:t>
      </w:r>
    </w:p>
    <w:p w:rsidR="007D00B4" w:rsidRPr="00432D3D"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432D3D">
        <w:rPr>
          <w:rFonts w:cs="Arial"/>
          <w:szCs w:val="22"/>
          <w:lang w:val="en-US" w:eastAsia="en-US" w:bidi="en-US"/>
        </w:rPr>
        <w:t xml:space="preserve">Presentation of an overview of </w:t>
      </w:r>
      <w:r>
        <w:rPr>
          <w:rFonts w:cs="Arial"/>
          <w:szCs w:val="22"/>
          <w:lang w:val="en-US" w:eastAsia="en-US" w:bidi="en-US"/>
        </w:rPr>
        <w:t xml:space="preserve">the </w:t>
      </w:r>
      <w:r w:rsidRPr="00432D3D">
        <w:rPr>
          <w:rFonts w:cs="Arial"/>
          <w:szCs w:val="22"/>
          <w:lang w:val="en-US" w:eastAsia="en-US" w:bidi="en-US"/>
        </w:rPr>
        <w:t>intended assessment</w:t>
      </w:r>
      <w:r>
        <w:rPr>
          <w:rFonts w:cs="Arial"/>
          <w:szCs w:val="22"/>
          <w:lang w:val="en-US" w:eastAsia="en-US" w:bidi="en-US"/>
        </w:rPr>
        <w:t xml:space="preserve"> and projected outcomes at the facility</w:t>
      </w:r>
      <w:r w:rsidRPr="00432D3D">
        <w:rPr>
          <w:rFonts w:cs="Arial"/>
          <w:szCs w:val="22"/>
          <w:lang w:val="en-US" w:eastAsia="en-US" w:bidi="en-US"/>
        </w:rPr>
        <w:t xml:space="preserve">. </w:t>
      </w:r>
    </w:p>
    <w:p w:rsidR="007D00B4" w:rsidRPr="00432D3D"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432D3D">
        <w:rPr>
          <w:rFonts w:cs="Arial"/>
          <w:szCs w:val="22"/>
          <w:lang w:val="en-US" w:eastAsia="en-US" w:bidi="en-US"/>
        </w:rPr>
        <w:t xml:space="preserve">Completion of </w:t>
      </w:r>
      <w:r>
        <w:rPr>
          <w:rFonts w:cs="Arial"/>
          <w:szCs w:val="22"/>
          <w:lang w:val="en-US" w:eastAsia="en-US" w:bidi="en-US"/>
        </w:rPr>
        <w:t xml:space="preserve">the </w:t>
      </w:r>
      <w:r w:rsidRPr="00432D3D">
        <w:rPr>
          <w:rFonts w:cs="Arial"/>
          <w:szCs w:val="22"/>
          <w:lang w:val="en-US" w:eastAsia="en-US" w:bidi="en-US"/>
        </w:rPr>
        <w:t xml:space="preserve">RECP Assessment at </w:t>
      </w:r>
      <w:r>
        <w:rPr>
          <w:rFonts w:cs="Arial"/>
          <w:szCs w:val="22"/>
          <w:lang w:val="en-US" w:eastAsia="en-US" w:bidi="en-US"/>
        </w:rPr>
        <w:t>the facility</w:t>
      </w:r>
      <w:r w:rsidRPr="00432D3D">
        <w:rPr>
          <w:rFonts w:cs="Arial"/>
          <w:szCs w:val="22"/>
          <w:lang w:val="en-US" w:eastAsia="en-US" w:bidi="en-US"/>
        </w:rPr>
        <w:t xml:space="preserve">. </w:t>
      </w: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432D3D">
        <w:rPr>
          <w:rFonts w:cs="Arial"/>
          <w:szCs w:val="22"/>
          <w:lang w:val="en-US" w:eastAsia="en-US" w:bidi="en-US"/>
        </w:rPr>
        <w:t>Preparation and presentation of the Quick Scan findings</w:t>
      </w:r>
      <w:r>
        <w:rPr>
          <w:rFonts w:cs="Arial"/>
          <w:szCs w:val="22"/>
          <w:lang w:val="en-US" w:eastAsia="en-US" w:bidi="en-US"/>
        </w:rPr>
        <w:t xml:space="preserve"> following the walk-through at the facility.</w:t>
      </w: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Pr>
          <w:rFonts w:cs="Arial"/>
          <w:szCs w:val="22"/>
          <w:lang w:val="en-US" w:eastAsia="en-US" w:bidi="en-US"/>
        </w:rPr>
        <w:t>P</w:t>
      </w:r>
      <w:r w:rsidRPr="00432D3D">
        <w:rPr>
          <w:rFonts w:cs="Arial"/>
          <w:szCs w:val="22"/>
          <w:lang w:val="en-US" w:eastAsia="en-US" w:bidi="en-US"/>
        </w:rPr>
        <w:t xml:space="preserve">reparation and submission of </w:t>
      </w:r>
      <w:r>
        <w:rPr>
          <w:rFonts w:cs="Arial"/>
          <w:szCs w:val="22"/>
          <w:lang w:val="en-US" w:eastAsia="en-US" w:bidi="en-US"/>
        </w:rPr>
        <w:t xml:space="preserve">a draft </w:t>
      </w:r>
      <w:r w:rsidRPr="00432D3D">
        <w:rPr>
          <w:rFonts w:cs="Arial"/>
          <w:szCs w:val="22"/>
          <w:lang w:val="en-US" w:eastAsia="en-US" w:bidi="en-US"/>
        </w:rPr>
        <w:t>IPA Report</w:t>
      </w:r>
      <w:r>
        <w:rPr>
          <w:rFonts w:cs="Arial"/>
          <w:szCs w:val="22"/>
          <w:lang w:val="en-US" w:eastAsia="en-US" w:bidi="en-US"/>
        </w:rPr>
        <w:t xml:space="preserve"> </w:t>
      </w:r>
      <w:r w:rsidRPr="00432D3D">
        <w:rPr>
          <w:rFonts w:cs="Arial"/>
          <w:szCs w:val="22"/>
          <w:lang w:val="en-US" w:eastAsia="en-US" w:bidi="en-US"/>
        </w:rPr>
        <w:t>outlining the findings of the investigation at</w:t>
      </w:r>
      <w:r>
        <w:rPr>
          <w:rFonts w:cs="Arial"/>
          <w:szCs w:val="22"/>
          <w:lang w:val="en-US" w:eastAsia="en-US" w:bidi="en-US"/>
        </w:rPr>
        <w:t xml:space="preserve"> the facility, along with the following:</w:t>
      </w:r>
    </w:p>
    <w:p w:rsidR="007D00B4" w:rsidRPr="00CB5069" w:rsidRDefault="007D00B4" w:rsidP="007D00B4">
      <w:pPr>
        <w:pStyle w:val="ListParagraph"/>
        <w:numPr>
          <w:ilvl w:val="0"/>
          <w:numId w:val="10"/>
        </w:numPr>
        <w:autoSpaceDE w:val="0"/>
        <w:autoSpaceDN w:val="0"/>
        <w:adjustRightInd w:val="0"/>
        <w:spacing w:line="360" w:lineRule="auto"/>
        <w:jc w:val="both"/>
        <w:rPr>
          <w:rFonts w:ascii="Arial" w:hAnsi="Arial" w:cs="Arial"/>
          <w:lang w:val="en-US" w:bidi="en-US"/>
        </w:rPr>
      </w:pPr>
      <w:r w:rsidRPr="00CB5069">
        <w:rPr>
          <w:rFonts w:ascii="Arial" w:hAnsi="Arial" w:cs="Arial"/>
          <w:lang w:val="en-US" w:bidi="en-US"/>
        </w:rPr>
        <w:t>Report calculations in and excel document</w:t>
      </w:r>
    </w:p>
    <w:p w:rsidR="007D00B4" w:rsidRPr="00CB5069" w:rsidRDefault="007D00B4" w:rsidP="007D00B4">
      <w:pPr>
        <w:pStyle w:val="ListParagraph"/>
        <w:numPr>
          <w:ilvl w:val="0"/>
          <w:numId w:val="10"/>
        </w:numPr>
        <w:autoSpaceDE w:val="0"/>
        <w:autoSpaceDN w:val="0"/>
        <w:adjustRightInd w:val="0"/>
        <w:spacing w:line="360" w:lineRule="auto"/>
        <w:jc w:val="both"/>
        <w:rPr>
          <w:rFonts w:ascii="Arial" w:hAnsi="Arial" w:cs="Arial"/>
          <w:lang w:val="en-US" w:bidi="en-US"/>
        </w:rPr>
      </w:pPr>
      <w:r w:rsidRPr="00CB5069">
        <w:rPr>
          <w:rFonts w:ascii="Arial" w:hAnsi="Arial" w:cs="Arial"/>
          <w:lang w:val="en-US" w:bidi="en-US"/>
        </w:rPr>
        <w:t>All digital and infrared pictures taken on-site during the assessment</w:t>
      </w:r>
    </w:p>
    <w:p w:rsidR="007D00B4" w:rsidRPr="00432D3D"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Pr>
          <w:rFonts w:cs="Arial"/>
          <w:szCs w:val="22"/>
          <w:lang w:val="en-US" w:eastAsia="en-US" w:bidi="en-US"/>
        </w:rPr>
        <w:t>Visual p</w:t>
      </w:r>
      <w:r w:rsidRPr="00432D3D">
        <w:rPr>
          <w:rFonts w:cs="Arial"/>
          <w:szCs w:val="22"/>
          <w:lang w:val="en-US" w:eastAsia="en-US" w:bidi="en-US"/>
        </w:rPr>
        <w:t xml:space="preserve">resentation of the findings to management of </w:t>
      </w:r>
      <w:r>
        <w:rPr>
          <w:rFonts w:cs="Arial"/>
          <w:szCs w:val="22"/>
          <w:lang w:val="en-US" w:eastAsia="en-US" w:bidi="en-US"/>
        </w:rPr>
        <w:t>the facility</w:t>
      </w:r>
      <w:r w:rsidRPr="00432D3D">
        <w:rPr>
          <w:rFonts w:cs="Arial"/>
          <w:szCs w:val="22"/>
          <w:lang w:val="en-US" w:eastAsia="en-US" w:bidi="en-US"/>
        </w:rPr>
        <w:t xml:space="preserve">. </w:t>
      </w:r>
    </w:p>
    <w:p w:rsidR="007D00B4" w:rsidRPr="00432D3D"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432D3D">
        <w:rPr>
          <w:rFonts w:cs="Arial"/>
          <w:szCs w:val="22"/>
          <w:lang w:val="en-US" w:eastAsia="en-US" w:bidi="en-US"/>
        </w:rPr>
        <w:t xml:space="preserve">Conducting </w:t>
      </w:r>
      <w:r>
        <w:rPr>
          <w:rFonts w:cs="Arial"/>
          <w:szCs w:val="22"/>
          <w:lang w:val="en-US" w:eastAsia="en-US" w:bidi="en-US"/>
        </w:rPr>
        <w:t xml:space="preserve">a two (2) hour </w:t>
      </w:r>
      <w:r w:rsidRPr="00432D3D">
        <w:rPr>
          <w:rFonts w:cs="Arial"/>
          <w:szCs w:val="22"/>
          <w:lang w:val="en-US" w:eastAsia="en-US" w:bidi="en-US"/>
        </w:rPr>
        <w:t xml:space="preserve">Awareness Raising Session </w:t>
      </w:r>
      <w:r>
        <w:rPr>
          <w:rFonts w:cs="Arial"/>
          <w:szCs w:val="22"/>
          <w:lang w:val="en-US" w:eastAsia="en-US" w:bidi="en-US"/>
        </w:rPr>
        <w:t xml:space="preserve">on the day of the final feedback meeting, </w:t>
      </w:r>
      <w:r w:rsidRPr="00432D3D">
        <w:rPr>
          <w:rFonts w:cs="Arial"/>
          <w:szCs w:val="22"/>
          <w:lang w:val="en-US" w:eastAsia="en-US" w:bidi="en-US"/>
        </w:rPr>
        <w:t xml:space="preserve">with key employees of </w:t>
      </w:r>
      <w:r>
        <w:rPr>
          <w:rFonts w:cs="Arial"/>
          <w:szCs w:val="22"/>
          <w:lang w:val="en-US" w:eastAsia="en-US" w:bidi="en-US"/>
        </w:rPr>
        <w:t>the company relating to the assessment and specific topics</w:t>
      </w:r>
      <w:r w:rsidRPr="00432D3D">
        <w:rPr>
          <w:rFonts w:cs="Arial"/>
          <w:szCs w:val="22"/>
          <w:lang w:val="en-US" w:eastAsia="en-US" w:bidi="en-US"/>
        </w:rPr>
        <w:t>.</w:t>
      </w: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sidRPr="00DA4411">
        <w:rPr>
          <w:rFonts w:cs="Arial"/>
          <w:szCs w:val="22"/>
          <w:lang w:val="en-US" w:eastAsia="en-US" w:bidi="en-US"/>
        </w:rPr>
        <w:t xml:space="preserve">Presentation of the Final IPA Report with Implementation Plan, identifying cost and dates to management of the </w:t>
      </w:r>
      <w:r>
        <w:rPr>
          <w:rFonts w:cs="Arial"/>
          <w:szCs w:val="22"/>
          <w:lang w:val="en-US" w:eastAsia="en-US" w:bidi="en-US"/>
        </w:rPr>
        <w:t>facility</w:t>
      </w:r>
      <w:r w:rsidRPr="00DA4411">
        <w:rPr>
          <w:rFonts w:cs="Arial"/>
          <w:szCs w:val="22"/>
          <w:lang w:val="en-US" w:eastAsia="en-US" w:bidi="en-US"/>
        </w:rPr>
        <w:t xml:space="preserve">, and </w:t>
      </w:r>
      <w:r>
        <w:rPr>
          <w:rFonts w:cs="Arial"/>
          <w:szCs w:val="22"/>
          <w:lang w:val="en-US" w:eastAsia="en-US" w:bidi="en-US"/>
        </w:rPr>
        <w:t>i</w:t>
      </w:r>
      <w:r w:rsidRPr="00DA4411">
        <w:rPr>
          <w:rFonts w:cs="Arial"/>
          <w:szCs w:val="22"/>
          <w:lang w:val="en-US" w:eastAsia="en-US" w:bidi="en-US"/>
        </w:rPr>
        <w:t>dentif</w:t>
      </w:r>
      <w:r>
        <w:rPr>
          <w:rFonts w:cs="Arial"/>
          <w:szCs w:val="22"/>
          <w:lang w:val="en-US" w:eastAsia="en-US" w:bidi="en-US"/>
        </w:rPr>
        <w:t xml:space="preserve">ying </w:t>
      </w:r>
      <w:r w:rsidRPr="00DA4411">
        <w:rPr>
          <w:rFonts w:cs="Arial"/>
          <w:szCs w:val="22"/>
          <w:lang w:val="en-US" w:eastAsia="en-US" w:bidi="en-US"/>
        </w:rPr>
        <w:t>the way forward on implementation of potential options</w:t>
      </w:r>
      <w:r>
        <w:rPr>
          <w:rFonts w:cs="Arial"/>
          <w:szCs w:val="22"/>
          <w:lang w:val="en-US" w:eastAsia="en-US" w:bidi="en-US"/>
        </w:rPr>
        <w:t xml:space="preserve"> as highlighted in the final report</w:t>
      </w:r>
      <w:r w:rsidRPr="00DA4411">
        <w:rPr>
          <w:rFonts w:cs="Arial"/>
          <w:szCs w:val="22"/>
          <w:lang w:val="en-US" w:eastAsia="en-US" w:bidi="en-US"/>
        </w:rPr>
        <w:t>.</w:t>
      </w: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Pr>
          <w:rFonts w:cs="Arial"/>
          <w:szCs w:val="22"/>
          <w:lang w:val="en-US" w:eastAsia="en-US" w:bidi="en-US"/>
        </w:rPr>
        <w:t xml:space="preserve">A close-out report </w:t>
      </w:r>
      <w:proofErr w:type="spellStart"/>
      <w:r>
        <w:rPr>
          <w:rFonts w:cs="Arial"/>
          <w:szCs w:val="22"/>
          <w:lang w:val="en-US" w:eastAsia="en-US" w:bidi="en-US"/>
        </w:rPr>
        <w:t>summarising</w:t>
      </w:r>
      <w:proofErr w:type="spellEnd"/>
      <w:r>
        <w:rPr>
          <w:rFonts w:cs="Arial"/>
          <w:szCs w:val="22"/>
          <w:lang w:val="en-US" w:eastAsia="en-US" w:bidi="en-US"/>
        </w:rPr>
        <w:t xml:space="preserve"> the interventions at the facility, inclusive of the views of management and their intended way forward.    </w:t>
      </w:r>
    </w:p>
    <w:p w:rsidR="007D00B4"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Pr>
          <w:rFonts w:cs="Arial"/>
          <w:szCs w:val="22"/>
          <w:lang w:val="en-US" w:eastAsia="en-US" w:bidi="en-US"/>
        </w:rPr>
        <w:t xml:space="preserve">Submission of meeting minutes for the inception and feedback meetings. </w:t>
      </w:r>
    </w:p>
    <w:p w:rsidR="007D00B4" w:rsidRPr="001C6AF3" w:rsidRDefault="007D00B4" w:rsidP="007D00B4">
      <w:pPr>
        <w:numPr>
          <w:ilvl w:val="0"/>
          <w:numId w:val="5"/>
        </w:numPr>
        <w:tabs>
          <w:tab w:val="clear" w:pos="8850"/>
        </w:tabs>
        <w:suppressAutoHyphens w:val="0"/>
        <w:autoSpaceDE w:val="0"/>
        <w:autoSpaceDN w:val="0"/>
        <w:adjustRightInd w:val="0"/>
        <w:spacing w:after="200" w:line="360" w:lineRule="auto"/>
        <w:ind w:hanging="1080"/>
        <w:jc w:val="both"/>
        <w:rPr>
          <w:rFonts w:cs="Arial"/>
          <w:szCs w:val="22"/>
          <w:lang w:val="en-US" w:eastAsia="en-US" w:bidi="en-US"/>
        </w:rPr>
      </w:pPr>
      <w:r>
        <w:rPr>
          <w:rFonts w:cs="Arial"/>
          <w:szCs w:val="22"/>
          <w:lang w:val="en-US" w:eastAsia="en-US" w:bidi="en-US"/>
        </w:rPr>
        <w:lastRenderedPageBreak/>
        <w:t xml:space="preserve">Submission of an implementation report (only if agreed upon by management of the company) as to the assistance provided for all the no-cost to low-cost recommendations that have been implemented.    </w:t>
      </w:r>
    </w:p>
    <w:p w:rsidR="007D00B4" w:rsidRDefault="007D00B4" w:rsidP="007D00B4">
      <w:pPr>
        <w:keepNext/>
        <w:keepLines/>
        <w:tabs>
          <w:tab w:val="clear" w:pos="8850"/>
        </w:tabs>
        <w:suppressAutoHyphens w:val="0"/>
        <w:spacing w:after="240" w:line="360" w:lineRule="auto"/>
        <w:outlineLvl w:val="0"/>
        <w:rPr>
          <w:rFonts w:cs="Arial"/>
          <w:b/>
          <w:bCs/>
          <w:kern w:val="28"/>
          <w:szCs w:val="22"/>
          <w:lang w:eastAsia="en-US"/>
        </w:rPr>
      </w:pPr>
      <w:bookmarkStart w:id="5" w:name="_Toc391647221"/>
      <w:bookmarkStart w:id="6" w:name="_Toc422494901"/>
      <w:bookmarkStart w:id="7" w:name="_Toc423943472"/>
      <w:bookmarkStart w:id="8" w:name="_Toc423944239"/>
      <w:bookmarkStart w:id="9" w:name="_Toc463347730"/>
      <w:r w:rsidRPr="00432D3D">
        <w:rPr>
          <w:rFonts w:cs="Arial"/>
          <w:b/>
          <w:bCs/>
          <w:kern w:val="28"/>
          <w:szCs w:val="22"/>
          <w:lang w:eastAsia="en-US"/>
        </w:rPr>
        <w:t>APPROACH AND METHODOLOGY</w:t>
      </w:r>
      <w:bookmarkEnd w:id="5"/>
      <w:bookmarkEnd w:id="6"/>
      <w:bookmarkEnd w:id="7"/>
      <w:bookmarkEnd w:id="8"/>
      <w:bookmarkEnd w:id="9"/>
    </w:p>
    <w:p w:rsidR="007D00B4" w:rsidRDefault="007D00B4" w:rsidP="007D00B4">
      <w:pPr>
        <w:keepNext/>
        <w:keepLines/>
        <w:tabs>
          <w:tab w:val="clear" w:pos="8850"/>
        </w:tabs>
        <w:suppressAutoHyphens w:val="0"/>
        <w:spacing w:after="240" w:line="360" w:lineRule="auto"/>
        <w:outlineLvl w:val="0"/>
        <w:rPr>
          <w:rFonts w:cs="Arial"/>
          <w:szCs w:val="22"/>
          <w:lang w:eastAsia="en-US" w:bidi="en-US"/>
        </w:rPr>
      </w:pPr>
      <w:bookmarkStart w:id="10" w:name="_Toc463347731"/>
      <w:r w:rsidRPr="00432D3D">
        <w:rPr>
          <w:rFonts w:cs="Arial"/>
          <w:szCs w:val="22"/>
          <w:lang w:eastAsia="en-US" w:bidi="en-US"/>
        </w:rPr>
        <w:t>The project scope must comprise the following activities as a minimum requirement:</w:t>
      </w:r>
      <w:bookmarkEnd w:id="10"/>
    </w:p>
    <w:p w:rsidR="007D00B4" w:rsidRDefault="007D00B4" w:rsidP="007D00B4">
      <w:pPr>
        <w:keepNext/>
        <w:keepLines/>
        <w:tabs>
          <w:tab w:val="clear" w:pos="8850"/>
        </w:tabs>
        <w:suppressAutoHyphens w:val="0"/>
        <w:spacing w:after="240" w:line="360" w:lineRule="auto"/>
        <w:jc w:val="both"/>
        <w:outlineLvl w:val="0"/>
        <w:rPr>
          <w:rFonts w:cs="Arial"/>
          <w:szCs w:val="22"/>
          <w:lang w:eastAsia="en-US" w:bidi="en-US"/>
        </w:rPr>
      </w:pPr>
      <w:bookmarkStart w:id="11" w:name="_Toc463347732"/>
      <w:r>
        <w:rPr>
          <w:rFonts w:cs="Arial"/>
          <w:szCs w:val="22"/>
          <w:lang w:eastAsia="en-US" w:bidi="en-US"/>
        </w:rPr>
        <w:t>Basic company information facility along with resources and utilities are presented below:</w:t>
      </w:r>
      <w:bookmarkEnd w:id="11"/>
    </w:p>
    <w:tbl>
      <w:tblPr>
        <w:tblStyle w:val="TableGrid"/>
        <w:tblW w:w="0" w:type="auto"/>
        <w:tblLayout w:type="fixed"/>
        <w:tblLook w:val="04A0" w:firstRow="1" w:lastRow="0" w:firstColumn="1" w:lastColumn="0" w:noHBand="0" w:noVBand="1"/>
      </w:tblPr>
      <w:tblGrid>
        <w:gridCol w:w="1526"/>
        <w:gridCol w:w="1417"/>
        <w:gridCol w:w="3132"/>
        <w:gridCol w:w="1721"/>
        <w:gridCol w:w="1526"/>
      </w:tblGrid>
      <w:tr w:rsidR="007D00B4" w:rsidRPr="00E2753D" w:rsidTr="001276BA">
        <w:tc>
          <w:tcPr>
            <w:tcW w:w="1526" w:type="dxa"/>
            <w:shd w:val="clear" w:color="auto" w:fill="00B0F0"/>
            <w:vAlign w:val="center"/>
          </w:tcPr>
          <w:p w:rsidR="007D00B4" w:rsidRPr="00CD50AB" w:rsidRDefault="007D00B4" w:rsidP="001276BA">
            <w:pPr>
              <w:keepNext/>
              <w:keepLines/>
              <w:tabs>
                <w:tab w:val="clear" w:pos="8850"/>
              </w:tabs>
              <w:suppressAutoHyphens w:val="0"/>
              <w:spacing w:after="240"/>
              <w:jc w:val="center"/>
              <w:outlineLvl w:val="0"/>
              <w:rPr>
                <w:rFonts w:cs="Arial"/>
                <w:b/>
                <w:sz w:val="18"/>
                <w:szCs w:val="18"/>
                <w:lang w:eastAsia="en-US" w:bidi="en-US"/>
              </w:rPr>
            </w:pPr>
            <w:bookmarkStart w:id="12" w:name="_Toc463347734"/>
            <w:r w:rsidRPr="00CD50AB">
              <w:rPr>
                <w:rFonts w:cs="Arial"/>
                <w:b/>
                <w:sz w:val="18"/>
                <w:szCs w:val="18"/>
                <w:lang w:eastAsia="en-US" w:bidi="en-US"/>
              </w:rPr>
              <w:t>Business Activity</w:t>
            </w:r>
            <w:bookmarkEnd w:id="12"/>
          </w:p>
        </w:tc>
        <w:tc>
          <w:tcPr>
            <w:tcW w:w="1417" w:type="dxa"/>
            <w:shd w:val="clear" w:color="auto" w:fill="00B0F0"/>
            <w:vAlign w:val="center"/>
          </w:tcPr>
          <w:p w:rsidR="007D00B4" w:rsidRPr="00CD50AB" w:rsidRDefault="007D00B4" w:rsidP="001276BA">
            <w:pPr>
              <w:keepNext/>
              <w:keepLines/>
              <w:tabs>
                <w:tab w:val="clear" w:pos="8850"/>
              </w:tabs>
              <w:suppressAutoHyphens w:val="0"/>
              <w:spacing w:after="240"/>
              <w:jc w:val="center"/>
              <w:outlineLvl w:val="0"/>
              <w:rPr>
                <w:rFonts w:cs="Arial"/>
                <w:b/>
                <w:sz w:val="18"/>
                <w:szCs w:val="18"/>
                <w:lang w:eastAsia="en-US" w:bidi="en-US"/>
              </w:rPr>
            </w:pPr>
            <w:bookmarkStart w:id="13" w:name="_Toc463347735"/>
            <w:r w:rsidRPr="00CD50AB">
              <w:rPr>
                <w:rFonts w:cs="Arial"/>
                <w:b/>
                <w:sz w:val="18"/>
                <w:szCs w:val="18"/>
                <w:lang w:eastAsia="en-US" w:bidi="en-US"/>
              </w:rPr>
              <w:t>Location</w:t>
            </w:r>
            <w:bookmarkEnd w:id="13"/>
          </w:p>
        </w:tc>
        <w:tc>
          <w:tcPr>
            <w:tcW w:w="3132" w:type="dxa"/>
            <w:shd w:val="clear" w:color="auto" w:fill="00B0F0"/>
            <w:vAlign w:val="center"/>
          </w:tcPr>
          <w:p w:rsidR="007D00B4" w:rsidRPr="00CD50AB" w:rsidRDefault="007D00B4" w:rsidP="001276BA">
            <w:pPr>
              <w:keepNext/>
              <w:keepLines/>
              <w:tabs>
                <w:tab w:val="clear" w:pos="8850"/>
              </w:tabs>
              <w:suppressAutoHyphens w:val="0"/>
              <w:spacing w:after="240"/>
              <w:jc w:val="center"/>
              <w:outlineLvl w:val="0"/>
              <w:rPr>
                <w:rFonts w:cs="Arial"/>
                <w:b/>
                <w:sz w:val="18"/>
                <w:szCs w:val="18"/>
                <w:lang w:eastAsia="en-US" w:bidi="en-US"/>
              </w:rPr>
            </w:pPr>
            <w:bookmarkStart w:id="14" w:name="_Toc463347736"/>
            <w:r w:rsidRPr="00CD50AB">
              <w:rPr>
                <w:rFonts w:cs="Arial"/>
                <w:b/>
                <w:sz w:val="18"/>
                <w:szCs w:val="18"/>
                <w:lang w:eastAsia="en-US" w:bidi="en-US"/>
              </w:rPr>
              <w:t>Utilities</w:t>
            </w:r>
            <w:bookmarkEnd w:id="14"/>
          </w:p>
        </w:tc>
        <w:tc>
          <w:tcPr>
            <w:tcW w:w="1721" w:type="dxa"/>
            <w:shd w:val="clear" w:color="auto" w:fill="00B0F0"/>
            <w:vAlign w:val="center"/>
          </w:tcPr>
          <w:p w:rsidR="007D00B4" w:rsidRPr="00CD50AB" w:rsidRDefault="007D00B4" w:rsidP="001276BA">
            <w:pPr>
              <w:keepNext/>
              <w:keepLines/>
              <w:tabs>
                <w:tab w:val="clear" w:pos="8850"/>
              </w:tabs>
              <w:suppressAutoHyphens w:val="0"/>
              <w:spacing w:after="240"/>
              <w:jc w:val="center"/>
              <w:outlineLvl w:val="0"/>
              <w:rPr>
                <w:rFonts w:cs="Arial"/>
                <w:b/>
                <w:sz w:val="18"/>
                <w:szCs w:val="18"/>
                <w:lang w:eastAsia="en-US" w:bidi="en-US"/>
              </w:rPr>
            </w:pPr>
            <w:bookmarkStart w:id="15" w:name="_Toc463347737"/>
            <w:r w:rsidRPr="00CD50AB">
              <w:rPr>
                <w:rFonts w:cs="Arial"/>
                <w:b/>
                <w:sz w:val="18"/>
                <w:szCs w:val="18"/>
                <w:lang w:eastAsia="en-US" w:bidi="en-US"/>
              </w:rPr>
              <w:t>Resources</w:t>
            </w:r>
            <w:bookmarkEnd w:id="15"/>
          </w:p>
        </w:tc>
        <w:tc>
          <w:tcPr>
            <w:tcW w:w="1526" w:type="dxa"/>
            <w:shd w:val="clear" w:color="auto" w:fill="00B0F0"/>
            <w:vAlign w:val="center"/>
          </w:tcPr>
          <w:p w:rsidR="007D00B4" w:rsidRPr="00CD50AB" w:rsidRDefault="007D00B4" w:rsidP="001276BA">
            <w:pPr>
              <w:keepNext/>
              <w:keepLines/>
              <w:tabs>
                <w:tab w:val="clear" w:pos="8850"/>
              </w:tabs>
              <w:suppressAutoHyphens w:val="0"/>
              <w:spacing w:after="240"/>
              <w:jc w:val="center"/>
              <w:outlineLvl w:val="0"/>
              <w:rPr>
                <w:rFonts w:cs="Arial"/>
                <w:b/>
                <w:sz w:val="18"/>
                <w:szCs w:val="18"/>
                <w:lang w:eastAsia="en-US" w:bidi="en-US"/>
              </w:rPr>
            </w:pPr>
            <w:bookmarkStart w:id="16" w:name="_Toc463347738"/>
            <w:r w:rsidRPr="00CD50AB">
              <w:rPr>
                <w:rFonts w:cs="Arial"/>
                <w:b/>
                <w:sz w:val="18"/>
                <w:szCs w:val="18"/>
                <w:lang w:eastAsia="en-US" w:bidi="en-US"/>
              </w:rPr>
              <w:t>Focus Area</w:t>
            </w:r>
            <w:bookmarkEnd w:id="16"/>
            <w:r>
              <w:rPr>
                <w:rFonts w:cs="Arial"/>
                <w:b/>
                <w:sz w:val="18"/>
                <w:szCs w:val="18"/>
                <w:lang w:eastAsia="en-US" w:bidi="en-US"/>
              </w:rPr>
              <w:t>s</w:t>
            </w:r>
          </w:p>
        </w:tc>
      </w:tr>
      <w:tr w:rsidR="007D00B4" w:rsidRPr="00E2753D" w:rsidTr="001276BA">
        <w:trPr>
          <w:trHeight w:val="1718"/>
        </w:trPr>
        <w:tc>
          <w:tcPr>
            <w:tcW w:w="1526" w:type="dxa"/>
            <w:vAlign w:val="center"/>
          </w:tcPr>
          <w:p w:rsidR="007D00B4" w:rsidRPr="00E2753D" w:rsidRDefault="007D00B4" w:rsidP="001276BA">
            <w:pPr>
              <w:keepNext/>
              <w:keepLines/>
              <w:tabs>
                <w:tab w:val="clear" w:pos="8850"/>
              </w:tabs>
              <w:suppressAutoHyphens w:val="0"/>
              <w:spacing w:after="240"/>
              <w:jc w:val="center"/>
              <w:outlineLvl w:val="0"/>
              <w:rPr>
                <w:rFonts w:cs="Arial"/>
                <w:szCs w:val="20"/>
                <w:lang w:eastAsia="en-US" w:bidi="en-US"/>
              </w:rPr>
            </w:pPr>
            <w:r>
              <w:rPr>
                <w:rFonts w:cs="Arial"/>
                <w:szCs w:val="20"/>
                <w:lang w:eastAsia="en-US" w:bidi="en-US"/>
              </w:rPr>
              <w:t>Seed Processing</w:t>
            </w:r>
          </w:p>
        </w:tc>
        <w:tc>
          <w:tcPr>
            <w:tcW w:w="1417" w:type="dxa"/>
            <w:vAlign w:val="center"/>
          </w:tcPr>
          <w:p w:rsidR="007D00B4" w:rsidRPr="00C22DEE" w:rsidRDefault="007D00B4" w:rsidP="001276BA">
            <w:pPr>
              <w:keepLines/>
              <w:tabs>
                <w:tab w:val="clear" w:pos="8850"/>
              </w:tabs>
              <w:suppressAutoHyphens w:val="0"/>
              <w:jc w:val="center"/>
              <w:rPr>
                <w:rFonts w:cs="Arial"/>
                <w:szCs w:val="20"/>
                <w:lang w:val="en-US" w:eastAsia="en-US" w:bidi="en-US"/>
              </w:rPr>
            </w:pPr>
            <w:proofErr w:type="spellStart"/>
            <w:r>
              <w:rPr>
                <w:rFonts w:cs="Arial"/>
                <w:szCs w:val="20"/>
                <w:lang w:val="en-US" w:eastAsia="en-US" w:bidi="en-US"/>
              </w:rPr>
              <w:t>Swellendam</w:t>
            </w:r>
            <w:proofErr w:type="spellEnd"/>
          </w:p>
        </w:tc>
        <w:tc>
          <w:tcPr>
            <w:tcW w:w="3132" w:type="dxa"/>
            <w:vAlign w:val="center"/>
          </w:tcPr>
          <w:p w:rsidR="007D00B4" w:rsidRPr="00B3481F" w:rsidRDefault="007D00B4" w:rsidP="007D00B4">
            <w:pPr>
              <w:pStyle w:val="ListParagraph"/>
              <w:keepLines/>
              <w:numPr>
                <w:ilvl w:val="0"/>
                <w:numId w:val="9"/>
              </w:numPr>
              <w:spacing w:line="240" w:lineRule="auto"/>
              <w:rPr>
                <w:rFonts w:ascii="Arial" w:hAnsi="Arial" w:cs="Arial"/>
                <w:szCs w:val="20"/>
                <w:lang w:val="en-US" w:bidi="en-US"/>
              </w:rPr>
            </w:pPr>
            <w:r w:rsidRPr="00B3481F">
              <w:rPr>
                <w:rFonts w:ascii="Arial" w:hAnsi="Arial" w:cs="Arial"/>
                <w:szCs w:val="20"/>
                <w:lang w:val="en-US" w:bidi="en-US"/>
              </w:rPr>
              <w:t xml:space="preserve">Boilers x </w:t>
            </w:r>
            <w:r>
              <w:rPr>
                <w:rFonts w:ascii="Arial" w:hAnsi="Arial" w:cs="Arial"/>
                <w:szCs w:val="20"/>
                <w:lang w:val="en-US" w:bidi="en-US"/>
              </w:rPr>
              <w:t>2</w:t>
            </w:r>
          </w:p>
          <w:p w:rsidR="007D00B4" w:rsidRPr="00B3481F" w:rsidRDefault="007D00B4" w:rsidP="007D00B4">
            <w:pPr>
              <w:pStyle w:val="ListParagraph"/>
              <w:keepLines/>
              <w:numPr>
                <w:ilvl w:val="0"/>
                <w:numId w:val="9"/>
              </w:numPr>
              <w:spacing w:line="240" w:lineRule="auto"/>
              <w:rPr>
                <w:rFonts w:ascii="Arial" w:hAnsi="Arial" w:cs="Arial"/>
                <w:szCs w:val="20"/>
                <w:lang w:val="en-US" w:bidi="en-US"/>
              </w:rPr>
            </w:pPr>
            <w:r w:rsidRPr="00B3481F">
              <w:rPr>
                <w:rFonts w:ascii="Arial" w:hAnsi="Arial" w:cs="Arial"/>
                <w:szCs w:val="20"/>
                <w:lang w:val="en-US" w:bidi="en-US"/>
              </w:rPr>
              <w:t xml:space="preserve">Compressors x </w:t>
            </w:r>
            <w:r>
              <w:rPr>
                <w:rFonts w:ascii="Arial" w:hAnsi="Arial" w:cs="Arial"/>
                <w:szCs w:val="20"/>
                <w:lang w:val="en-US" w:bidi="en-US"/>
              </w:rPr>
              <w:t>2</w:t>
            </w:r>
          </w:p>
          <w:p w:rsidR="007D00B4" w:rsidRPr="00B3481F" w:rsidRDefault="007D00B4" w:rsidP="007D00B4">
            <w:pPr>
              <w:pStyle w:val="ListParagraph"/>
              <w:keepLines/>
              <w:numPr>
                <w:ilvl w:val="0"/>
                <w:numId w:val="9"/>
              </w:numPr>
              <w:spacing w:line="240" w:lineRule="auto"/>
              <w:rPr>
                <w:rFonts w:ascii="Arial" w:hAnsi="Arial" w:cs="Arial"/>
                <w:szCs w:val="20"/>
                <w:lang w:val="en-US" w:bidi="en-US"/>
              </w:rPr>
            </w:pPr>
            <w:r w:rsidRPr="00B3481F">
              <w:rPr>
                <w:rFonts w:ascii="Arial" w:hAnsi="Arial" w:cs="Arial"/>
                <w:szCs w:val="20"/>
                <w:lang w:val="en-US" w:bidi="en-US"/>
              </w:rPr>
              <w:t xml:space="preserve">Cooling Towers x </w:t>
            </w:r>
            <w:r>
              <w:rPr>
                <w:rFonts w:ascii="Arial" w:hAnsi="Arial" w:cs="Arial"/>
                <w:szCs w:val="20"/>
                <w:lang w:val="en-US" w:bidi="en-US"/>
              </w:rPr>
              <w:t>5</w:t>
            </w:r>
          </w:p>
          <w:p w:rsidR="007D00B4" w:rsidRPr="00B3481F" w:rsidRDefault="007D00B4" w:rsidP="007D00B4">
            <w:pPr>
              <w:pStyle w:val="ListParagraph"/>
              <w:keepLines/>
              <w:numPr>
                <w:ilvl w:val="0"/>
                <w:numId w:val="9"/>
              </w:numPr>
              <w:spacing w:line="240" w:lineRule="auto"/>
              <w:rPr>
                <w:rFonts w:ascii="Arial" w:hAnsi="Arial" w:cs="Arial"/>
                <w:szCs w:val="20"/>
                <w:lang w:val="en-US" w:bidi="en-US"/>
              </w:rPr>
            </w:pPr>
            <w:r>
              <w:rPr>
                <w:rFonts w:ascii="Arial" w:hAnsi="Arial" w:cs="Arial"/>
                <w:szCs w:val="20"/>
                <w:lang w:val="en-US" w:bidi="en-US"/>
              </w:rPr>
              <w:t>Thermic Fluid Heaters x 1</w:t>
            </w:r>
          </w:p>
          <w:p w:rsidR="007D00B4" w:rsidRPr="002821B3" w:rsidRDefault="007D00B4" w:rsidP="007D00B4">
            <w:pPr>
              <w:pStyle w:val="ListParagraph"/>
              <w:keepLines/>
              <w:numPr>
                <w:ilvl w:val="0"/>
                <w:numId w:val="9"/>
              </w:numPr>
              <w:spacing w:line="240" w:lineRule="auto"/>
              <w:rPr>
                <w:rFonts w:ascii="Arial" w:hAnsi="Arial" w:cs="Arial"/>
                <w:szCs w:val="20"/>
                <w:lang w:val="en-US" w:bidi="en-US"/>
              </w:rPr>
            </w:pPr>
            <w:r w:rsidRPr="00B3481F">
              <w:rPr>
                <w:rFonts w:ascii="Arial" w:hAnsi="Arial" w:cs="Arial"/>
                <w:szCs w:val="20"/>
                <w:lang w:val="en-US" w:bidi="en-US"/>
              </w:rPr>
              <w:t>Motors &gt;</w:t>
            </w:r>
            <w:r>
              <w:rPr>
                <w:rFonts w:ascii="Arial" w:hAnsi="Arial" w:cs="Arial"/>
                <w:szCs w:val="20"/>
                <w:lang w:val="en-US" w:bidi="en-US"/>
              </w:rPr>
              <w:t xml:space="preserve"> </w:t>
            </w:r>
            <w:r w:rsidRPr="00B3481F">
              <w:rPr>
                <w:rFonts w:ascii="Arial" w:hAnsi="Arial" w:cs="Arial"/>
                <w:szCs w:val="20"/>
                <w:lang w:val="en-US" w:bidi="en-US"/>
              </w:rPr>
              <w:t>100</w:t>
            </w:r>
          </w:p>
        </w:tc>
        <w:tc>
          <w:tcPr>
            <w:tcW w:w="1721" w:type="dxa"/>
            <w:vAlign w:val="center"/>
          </w:tcPr>
          <w:p w:rsidR="007D00B4" w:rsidRPr="00E2753D" w:rsidRDefault="007D00B4" w:rsidP="001276BA">
            <w:pPr>
              <w:keepLines/>
              <w:tabs>
                <w:tab w:val="clear" w:pos="8850"/>
              </w:tabs>
              <w:suppressAutoHyphens w:val="0"/>
              <w:jc w:val="center"/>
              <w:rPr>
                <w:rFonts w:cs="Arial"/>
                <w:szCs w:val="20"/>
                <w:lang w:val="en-US" w:eastAsia="en-US" w:bidi="en-US"/>
              </w:rPr>
            </w:pPr>
            <w:r w:rsidRPr="00E2753D">
              <w:rPr>
                <w:rFonts w:cs="Arial"/>
                <w:szCs w:val="20"/>
                <w:lang w:val="en-US" w:eastAsia="en-US" w:bidi="en-US"/>
              </w:rPr>
              <w:t xml:space="preserve">Electricity </w:t>
            </w:r>
          </w:p>
          <w:p w:rsidR="007D00B4" w:rsidRDefault="007D00B4" w:rsidP="001276BA">
            <w:pPr>
              <w:keepLines/>
              <w:tabs>
                <w:tab w:val="clear" w:pos="8850"/>
              </w:tabs>
              <w:suppressAutoHyphens w:val="0"/>
              <w:jc w:val="center"/>
              <w:rPr>
                <w:rFonts w:cs="Arial"/>
                <w:szCs w:val="20"/>
                <w:lang w:val="en-US" w:eastAsia="en-US" w:bidi="en-US"/>
              </w:rPr>
            </w:pPr>
            <w:r>
              <w:rPr>
                <w:rFonts w:cs="Arial"/>
                <w:szCs w:val="20"/>
                <w:lang w:val="en-US" w:eastAsia="en-US" w:bidi="en-US"/>
              </w:rPr>
              <w:t>(8 160</w:t>
            </w:r>
            <w:r w:rsidRPr="00E2753D">
              <w:rPr>
                <w:rFonts w:cs="Arial"/>
                <w:szCs w:val="20"/>
                <w:lang w:val="en-US" w:eastAsia="en-US" w:bidi="en-US"/>
              </w:rPr>
              <w:t xml:space="preserve"> </w:t>
            </w:r>
            <w:r>
              <w:rPr>
                <w:rFonts w:cs="Arial"/>
                <w:szCs w:val="20"/>
                <w:lang w:val="en-US" w:eastAsia="en-US" w:bidi="en-US"/>
              </w:rPr>
              <w:t>M</w:t>
            </w:r>
            <w:r w:rsidRPr="00E2753D">
              <w:rPr>
                <w:rFonts w:cs="Arial"/>
                <w:szCs w:val="20"/>
                <w:lang w:val="en-US" w:eastAsia="en-US" w:bidi="en-US"/>
              </w:rPr>
              <w:t>Wh)</w:t>
            </w:r>
          </w:p>
          <w:p w:rsidR="007D00B4" w:rsidRDefault="007D00B4" w:rsidP="001276BA">
            <w:pPr>
              <w:keepLines/>
              <w:tabs>
                <w:tab w:val="clear" w:pos="8850"/>
              </w:tabs>
              <w:suppressAutoHyphens w:val="0"/>
              <w:jc w:val="center"/>
              <w:rPr>
                <w:rFonts w:cs="Arial"/>
                <w:szCs w:val="20"/>
                <w:lang w:val="en-US" w:eastAsia="en-US" w:bidi="en-US"/>
              </w:rPr>
            </w:pPr>
          </w:p>
          <w:p w:rsidR="007D00B4" w:rsidRDefault="007D00B4" w:rsidP="001276BA">
            <w:pPr>
              <w:keepLines/>
              <w:tabs>
                <w:tab w:val="clear" w:pos="8850"/>
              </w:tabs>
              <w:suppressAutoHyphens w:val="0"/>
              <w:jc w:val="center"/>
              <w:rPr>
                <w:rFonts w:cs="Arial"/>
                <w:szCs w:val="20"/>
                <w:lang w:val="en-US" w:eastAsia="en-US" w:bidi="en-US"/>
              </w:rPr>
            </w:pPr>
            <w:r>
              <w:rPr>
                <w:rFonts w:cs="Arial"/>
                <w:szCs w:val="20"/>
                <w:lang w:val="en-US" w:eastAsia="en-US" w:bidi="en-US"/>
              </w:rPr>
              <w:t>Coal</w:t>
            </w:r>
          </w:p>
          <w:p w:rsidR="007D00B4" w:rsidRPr="00E2753D" w:rsidRDefault="007D00B4" w:rsidP="001276BA">
            <w:pPr>
              <w:keepLines/>
              <w:tabs>
                <w:tab w:val="clear" w:pos="8850"/>
              </w:tabs>
              <w:suppressAutoHyphens w:val="0"/>
              <w:jc w:val="center"/>
              <w:rPr>
                <w:rFonts w:cs="Arial"/>
                <w:szCs w:val="20"/>
                <w:lang w:val="en-US" w:eastAsia="en-US" w:bidi="en-US"/>
              </w:rPr>
            </w:pPr>
            <w:r>
              <w:rPr>
                <w:rFonts w:cs="Arial"/>
                <w:szCs w:val="20"/>
                <w:lang w:val="en-US" w:eastAsia="en-US" w:bidi="en-US"/>
              </w:rPr>
              <w:t xml:space="preserve">(5 000 </w:t>
            </w:r>
            <w:proofErr w:type="spellStart"/>
            <w:r>
              <w:rPr>
                <w:rFonts w:cs="Arial"/>
                <w:szCs w:val="20"/>
                <w:lang w:val="en-US" w:eastAsia="en-US" w:bidi="en-US"/>
              </w:rPr>
              <w:t>tonne</w:t>
            </w:r>
            <w:proofErr w:type="spellEnd"/>
            <w:r>
              <w:rPr>
                <w:rFonts w:cs="Arial"/>
                <w:szCs w:val="20"/>
                <w:lang w:val="en-US" w:eastAsia="en-US" w:bidi="en-US"/>
              </w:rPr>
              <w:t>)</w:t>
            </w:r>
          </w:p>
        </w:tc>
        <w:tc>
          <w:tcPr>
            <w:tcW w:w="1526" w:type="dxa"/>
            <w:vAlign w:val="center"/>
          </w:tcPr>
          <w:p w:rsidR="007D00B4" w:rsidRDefault="007D00B4" w:rsidP="001276BA">
            <w:pPr>
              <w:keepLines/>
              <w:jc w:val="center"/>
              <w:rPr>
                <w:rFonts w:cs="Arial"/>
                <w:szCs w:val="20"/>
                <w:lang w:val="en-US" w:bidi="en-US"/>
              </w:rPr>
            </w:pPr>
            <w:r w:rsidRPr="00E2753D">
              <w:rPr>
                <w:rFonts w:cs="Arial"/>
                <w:szCs w:val="20"/>
                <w:lang w:val="en-US" w:bidi="en-US"/>
              </w:rPr>
              <w:t>Energy</w:t>
            </w:r>
          </w:p>
          <w:p w:rsidR="007D00B4" w:rsidRDefault="007D00B4" w:rsidP="001276BA">
            <w:pPr>
              <w:keepLines/>
              <w:jc w:val="center"/>
              <w:rPr>
                <w:rFonts w:cs="Arial"/>
                <w:szCs w:val="20"/>
                <w:lang w:val="en-US" w:bidi="en-US"/>
              </w:rPr>
            </w:pPr>
          </w:p>
          <w:p w:rsidR="007D00B4" w:rsidRDefault="007D00B4" w:rsidP="001276BA">
            <w:pPr>
              <w:keepLines/>
              <w:jc w:val="center"/>
              <w:rPr>
                <w:rFonts w:cs="Arial"/>
                <w:szCs w:val="20"/>
                <w:lang w:val="en-US" w:bidi="en-US"/>
              </w:rPr>
            </w:pPr>
            <w:r>
              <w:rPr>
                <w:rFonts w:cs="Arial"/>
                <w:szCs w:val="20"/>
                <w:lang w:val="en-US" w:bidi="en-US"/>
              </w:rPr>
              <w:t xml:space="preserve">Waste </w:t>
            </w:r>
          </w:p>
          <w:p w:rsidR="007D00B4" w:rsidRDefault="007D00B4" w:rsidP="001276BA">
            <w:pPr>
              <w:keepLines/>
              <w:jc w:val="center"/>
              <w:rPr>
                <w:rFonts w:cs="Arial"/>
                <w:szCs w:val="20"/>
                <w:lang w:val="en-US" w:bidi="en-US"/>
              </w:rPr>
            </w:pPr>
          </w:p>
          <w:p w:rsidR="007D00B4" w:rsidRPr="00E2753D" w:rsidRDefault="007D00B4" w:rsidP="001276BA">
            <w:pPr>
              <w:keepLines/>
              <w:jc w:val="center"/>
              <w:rPr>
                <w:rFonts w:cs="Arial"/>
                <w:szCs w:val="20"/>
                <w:lang w:val="en-US" w:bidi="en-US"/>
              </w:rPr>
            </w:pPr>
            <w:r>
              <w:rPr>
                <w:rFonts w:cs="Arial"/>
                <w:szCs w:val="20"/>
                <w:lang w:val="en-US" w:bidi="en-US"/>
              </w:rPr>
              <w:t>Biomass Opportunities</w:t>
            </w:r>
          </w:p>
          <w:p w:rsidR="007D00B4" w:rsidRPr="00E2753D" w:rsidRDefault="007D00B4" w:rsidP="001276BA">
            <w:pPr>
              <w:keepLines/>
              <w:jc w:val="center"/>
              <w:rPr>
                <w:rFonts w:cs="Arial"/>
                <w:szCs w:val="20"/>
                <w:lang w:val="en-US" w:bidi="en-US"/>
              </w:rPr>
            </w:pPr>
          </w:p>
        </w:tc>
      </w:tr>
    </w:tbl>
    <w:p w:rsidR="007D00B4" w:rsidRDefault="007D00B4" w:rsidP="007D00B4">
      <w:pPr>
        <w:keepNext/>
        <w:keepLines/>
        <w:tabs>
          <w:tab w:val="clear" w:pos="8850"/>
        </w:tabs>
        <w:suppressAutoHyphens w:val="0"/>
        <w:spacing w:after="240" w:line="360" w:lineRule="auto"/>
        <w:outlineLvl w:val="0"/>
        <w:rPr>
          <w:rFonts w:cs="Arial"/>
          <w:szCs w:val="22"/>
          <w:lang w:eastAsia="en-US" w:bidi="en-US"/>
        </w:rPr>
      </w:pPr>
    </w:p>
    <w:p w:rsidR="007D00B4" w:rsidRPr="00432D3D" w:rsidRDefault="007D00B4" w:rsidP="007D00B4">
      <w:pPr>
        <w:keepNext/>
        <w:keepLines/>
        <w:tabs>
          <w:tab w:val="clear" w:pos="8850"/>
        </w:tabs>
        <w:suppressAutoHyphens w:val="0"/>
        <w:spacing w:after="240" w:line="360" w:lineRule="auto"/>
        <w:outlineLvl w:val="0"/>
        <w:rPr>
          <w:rFonts w:cs="Arial"/>
          <w:b/>
          <w:szCs w:val="22"/>
          <w:lang w:eastAsia="en-US" w:bidi="en-US"/>
        </w:rPr>
      </w:pPr>
      <w:r>
        <w:rPr>
          <w:rFonts w:cs="Arial"/>
          <w:szCs w:val="22"/>
          <w:lang w:eastAsia="en-US" w:bidi="en-US"/>
        </w:rPr>
        <w:t xml:space="preserve"> </w:t>
      </w:r>
      <w:bookmarkStart w:id="17" w:name="_Toc463347745"/>
      <w:r w:rsidRPr="00432D3D">
        <w:rPr>
          <w:rFonts w:cs="Arial"/>
          <w:b/>
          <w:szCs w:val="22"/>
          <w:lang w:eastAsia="en-US" w:bidi="en-US"/>
        </w:rPr>
        <w:t>Assessment Protocol and RECP Team</w:t>
      </w:r>
      <w:bookmarkEnd w:id="17"/>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The assessment will focus on </w:t>
      </w:r>
      <w:r>
        <w:rPr>
          <w:rFonts w:cs="Arial"/>
          <w:szCs w:val="22"/>
          <w:lang w:eastAsia="en-US" w:bidi="en-US"/>
        </w:rPr>
        <w:t xml:space="preserve">the aspects as highlighted in Section 2, and an RECP champion </w:t>
      </w:r>
      <w:r w:rsidRPr="00432D3D">
        <w:rPr>
          <w:rFonts w:cs="Arial"/>
          <w:szCs w:val="22"/>
          <w:lang w:eastAsia="en-US" w:bidi="en-US"/>
        </w:rPr>
        <w:t xml:space="preserve">will be </w:t>
      </w:r>
      <w:r>
        <w:rPr>
          <w:rFonts w:cs="Arial"/>
          <w:szCs w:val="22"/>
          <w:lang w:eastAsia="en-US" w:bidi="en-US"/>
        </w:rPr>
        <w:t>i</w:t>
      </w:r>
      <w:r w:rsidRPr="00432D3D">
        <w:rPr>
          <w:rFonts w:cs="Arial"/>
          <w:szCs w:val="22"/>
          <w:lang w:eastAsia="en-US" w:bidi="en-US"/>
        </w:rPr>
        <w:t>dentif</w:t>
      </w:r>
      <w:r>
        <w:rPr>
          <w:rFonts w:cs="Arial"/>
          <w:szCs w:val="22"/>
          <w:lang w:eastAsia="en-US" w:bidi="en-US"/>
        </w:rPr>
        <w:t>ied</w:t>
      </w:r>
      <w:r w:rsidRPr="00432D3D">
        <w:rPr>
          <w:rFonts w:cs="Arial"/>
          <w:szCs w:val="22"/>
          <w:lang w:eastAsia="en-US" w:bidi="en-US"/>
        </w:rPr>
        <w:t xml:space="preserve"> and nominate</w:t>
      </w:r>
      <w:r>
        <w:rPr>
          <w:rFonts w:cs="Arial"/>
          <w:szCs w:val="22"/>
          <w:lang w:eastAsia="en-US" w:bidi="en-US"/>
        </w:rPr>
        <w:t>d by management of the facility,</w:t>
      </w:r>
      <w:r w:rsidRPr="00432D3D">
        <w:rPr>
          <w:rFonts w:cs="Arial"/>
          <w:szCs w:val="22"/>
          <w:lang w:eastAsia="en-US" w:bidi="en-US"/>
        </w:rPr>
        <w:t xml:space="preserve"> who will remain responsible for providing contact for the project. The RECP champion </w:t>
      </w:r>
      <w:r>
        <w:rPr>
          <w:rFonts w:cs="Arial"/>
          <w:szCs w:val="22"/>
          <w:lang w:eastAsia="en-US" w:bidi="en-US"/>
        </w:rPr>
        <w:t xml:space="preserve">of site </w:t>
      </w:r>
      <w:r w:rsidRPr="00432D3D">
        <w:rPr>
          <w:rFonts w:cs="Arial"/>
          <w:szCs w:val="22"/>
          <w:lang w:eastAsia="en-US" w:bidi="en-US"/>
        </w:rPr>
        <w:t xml:space="preserve">may be required to undertake tasks and investigations as part of the survey’s investigations.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The project will be approached through the phases outlined below.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after="120" w:line="360" w:lineRule="auto"/>
        <w:jc w:val="both"/>
        <w:rPr>
          <w:rFonts w:cs="Arial"/>
          <w:b/>
          <w:szCs w:val="22"/>
          <w:lang w:eastAsia="en-US" w:bidi="en-US"/>
        </w:rPr>
      </w:pPr>
      <w:r w:rsidRPr="00432D3D">
        <w:rPr>
          <w:rFonts w:cs="Arial"/>
          <w:b/>
          <w:szCs w:val="22"/>
          <w:lang w:eastAsia="en-US" w:bidi="en-US"/>
        </w:rPr>
        <w:t>Project Inception and Planning</w:t>
      </w:r>
    </w:p>
    <w:p w:rsidR="007D00B4" w:rsidRPr="00432D3D" w:rsidRDefault="007D00B4" w:rsidP="007D00B4">
      <w:pPr>
        <w:tabs>
          <w:tab w:val="clear" w:pos="8850"/>
        </w:tabs>
        <w:suppressAutoHyphens w:val="0"/>
        <w:spacing w:after="120" w:line="360" w:lineRule="auto"/>
        <w:jc w:val="both"/>
        <w:rPr>
          <w:rFonts w:cs="Arial"/>
          <w:szCs w:val="22"/>
          <w:lang w:eastAsia="en-US" w:bidi="en-US"/>
        </w:rPr>
      </w:pPr>
      <w:r w:rsidRPr="00432D3D">
        <w:rPr>
          <w:rFonts w:cs="Arial"/>
          <w:szCs w:val="22"/>
          <w:lang w:eastAsia="en-US" w:bidi="en-US"/>
        </w:rPr>
        <w:t>The Consultant will develop and draft</w:t>
      </w:r>
      <w:r>
        <w:rPr>
          <w:rFonts w:cs="Arial"/>
          <w:szCs w:val="22"/>
          <w:lang w:eastAsia="en-US" w:bidi="en-US"/>
        </w:rPr>
        <w:t xml:space="preserve"> an</w:t>
      </w:r>
      <w:r w:rsidRPr="00432D3D">
        <w:rPr>
          <w:rFonts w:cs="Arial"/>
          <w:szCs w:val="22"/>
          <w:lang w:eastAsia="en-US" w:bidi="en-US"/>
        </w:rPr>
        <w:t xml:space="preserve"> RECP assessment plan and schedule outlining the proposed activities and visits to be undertaken at </w:t>
      </w:r>
      <w:r>
        <w:rPr>
          <w:rFonts w:cs="Arial"/>
          <w:szCs w:val="22"/>
          <w:lang w:eastAsia="en-US" w:bidi="en-US"/>
        </w:rPr>
        <w:t>the facility in a Gantt Chart</w:t>
      </w:r>
      <w:r w:rsidRPr="00432D3D">
        <w:rPr>
          <w:rFonts w:cs="Arial"/>
          <w:szCs w:val="22"/>
          <w:lang w:eastAsia="en-US" w:bidi="en-US"/>
        </w:rPr>
        <w:t xml:space="preserve">, and a </w:t>
      </w:r>
      <w:r>
        <w:rPr>
          <w:rFonts w:cs="Arial"/>
          <w:szCs w:val="22"/>
          <w:lang w:eastAsia="en-US" w:bidi="en-US"/>
        </w:rPr>
        <w:t xml:space="preserve">standard NCPC-SA </w:t>
      </w:r>
      <w:r w:rsidRPr="00432D3D">
        <w:rPr>
          <w:rFonts w:cs="Arial"/>
          <w:szCs w:val="22"/>
          <w:lang w:eastAsia="en-US" w:bidi="en-US"/>
        </w:rPr>
        <w:t xml:space="preserve">Pre-Visit Questionnaire (PVQ) will be forwarded to </w:t>
      </w:r>
      <w:r>
        <w:rPr>
          <w:rFonts w:cs="Arial"/>
          <w:szCs w:val="22"/>
          <w:lang w:eastAsia="en-US" w:bidi="en-US"/>
        </w:rPr>
        <w:t>these facilities f</w:t>
      </w:r>
      <w:r w:rsidRPr="00432D3D">
        <w:rPr>
          <w:rFonts w:cs="Arial"/>
          <w:szCs w:val="22"/>
          <w:lang w:eastAsia="en-US" w:bidi="en-US"/>
        </w:rPr>
        <w:t xml:space="preserve">or completion prior to </w:t>
      </w:r>
      <w:r>
        <w:rPr>
          <w:rFonts w:cs="Arial"/>
          <w:szCs w:val="22"/>
          <w:lang w:eastAsia="en-US" w:bidi="en-US"/>
        </w:rPr>
        <w:t xml:space="preserve">any </w:t>
      </w:r>
      <w:r w:rsidRPr="00432D3D">
        <w:rPr>
          <w:rFonts w:cs="Arial"/>
          <w:szCs w:val="22"/>
          <w:lang w:eastAsia="en-US" w:bidi="en-US"/>
        </w:rPr>
        <w:t xml:space="preserve">site activities taking place.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The</w:t>
      </w:r>
      <w:r>
        <w:rPr>
          <w:rFonts w:cs="Arial"/>
          <w:szCs w:val="22"/>
          <w:lang w:eastAsia="en-US" w:bidi="en-US"/>
        </w:rPr>
        <w:t xml:space="preserve"> </w:t>
      </w:r>
      <w:r w:rsidRPr="00432D3D">
        <w:rPr>
          <w:rFonts w:cs="Arial"/>
          <w:szCs w:val="22"/>
          <w:lang w:eastAsia="en-US" w:bidi="en-US"/>
        </w:rPr>
        <w:t xml:space="preserve">PVQ will </w:t>
      </w:r>
      <w:r>
        <w:rPr>
          <w:rFonts w:cs="Arial"/>
          <w:szCs w:val="22"/>
          <w:lang w:eastAsia="en-US" w:bidi="en-US"/>
        </w:rPr>
        <w:t xml:space="preserve">be made available to the successful </w:t>
      </w:r>
      <w:r w:rsidRPr="00432D3D">
        <w:rPr>
          <w:rFonts w:cs="Arial"/>
          <w:szCs w:val="22"/>
          <w:lang w:eastAsia="en-US" w:bidi="en-US"/>
        </w:rPr>
        <w:t>consultant</w:t>
      </w:r>
      <w:r>
        <w:rPr>
          <w:rFonts w:cs="Arial"/>
          <w:szCs w:val="22"/>
          <w:lang w:eastAsia="en-US" w:bidi="en-US"/>
        </w:rPr>
        <w:t xml:space="preserve">, as </w:t>
      </w:r>
      <w:r w:rsidRPr="00432D3D">
        <w:rPr>
          <w:rFonts w:cs="Arial"/>
          <w:szCs w:val="22"/>
          <w:lang w:eastAsia="en-US" w:bidi="en-US"/>
        </w:rPr>
        <w:t xml:space="preserve">to gain an insight into the major </w:t>
      </w:r>
      <w:r>
        <w:rPr>
          <w:rFonts w:cs="Arial"/>
          <w:szCs w:val="22"/>
          <w:lang w:eastAsia="en-US" w:bidi="en-US"/>
        </w:rPr>
        <w:t xml:space="preserve">resource </w:t>
      </w:r>
      <w:r w:rsidRPr="00432D3D">
        <w:rPr>
          <w:rFonts w:cs="Arial"/>
          <w:szCs w:val="22"/>
          <w:lang w:eastAsia="en-US" w:bidi="en-US"/>
        </w:rPr>
        <w:t>users at</w:t>
      </w:r>
      <w:r>
        <w:rPr>
          <w:rFonts w:cs="Arial"/>
          <w:szCs w:val="22"/>
          <w:lang w:eastAsia="en-US" w:bidi="en-US"/>
        </w:rPr>
        <w:t xml:space="preserve"> the </w:t>
      </w:r>
      <w:r w:rsidRPr="00432D3D">
        <w:rPr>
          <w:rFonts w:cs="Arial"/>
          <w:szCs w:val="22"/>
          <w:lang w:eastAsia="en-US" w:bidi="en-US"/>
        </w:rPr>
        <w:t>plant. The inception phase</w:t>
      </w:r>
      <w:r>
        <w:rPr>
          <w:rFonts w:cs="Arial"/>
          <w:szCs w:val="22"/>
          <w:lang w:eastAsia="en-US" w:bidi="en-US"/>
        </w:rPr>
        <w:t>s</w:t>
      </w:r>
      <w:r w:rsidRPr="00432D3D">
        <w:rPr>
          <w:rFonts w:cs="Arial"/>
          <w:szCs w:val="22"/>
          <w:lang w:eastAsia="en-US" w:bidi="en-US"/>
        </w:rPr>
        <w:t xml:space="preserve"> will also involve planning, coordination and </w:t>
      </w:r>
      <w:r w:rsidRPr="00432D3D">
        <w:rPr>
          <w:rFonts w:cs="Arial"/>
          <w:szCs w:val="22"/>
          <w:lang w:eastAsia="en-US" w:bidi="en-US"/>
        </w:rPr>
        <w:lastRenderedPageBreak/>
        <w:t xml:space="preserve">review of the activities to be carried out by the </w:t>
      </w:r>
      <w:r>
        <w:rPr>
          <w:rFonts w:cs="Arial"/>
          <w:szCs w:val="22"/>
          <w:lang w:eastAsia="en-US" w:bidi="en-US"/>
        </w:rPr>
        <w:t>p</w:t>
      </w:r>
      <w:r w:rsidRPr="00432D3D">
        <w:rPr>
          <w:rFonts w:cs="Arial"/>
          <w:szCs w:val="22"/>
          <w:lang w:eastAsia="en-US" w:bidi="en-US"/>
        </w:rPr>
        <w:t>roject team</w:t>
      </w:r>
      <w:r>
        <w:rPr>
          <w:rFonts w:cs="Arial"/>
          <w:szCs w:val="22"/>
          <w:lang w:eastAsia="en-US" w:bidi="en-US"/>
        </w:rPr>
        <w:t xml:space="preserve">, and the </w:t>
      </w:r>
      <w:r w:rsidRPr="00432D3D">
        <w:rPr>
          <w:rFonts w:cs="Arial"/>
          <w:szCs w:val="22"/>
          <w:lang w:eastAsia="en-US" w:bidi="en-US"/>
        </w:rPr>
        <w:t>timelines will also be reviewed at this stage.</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The project launch phase</w:t>
      </w:r>
      <w:r>
        <w:rPr>
          <w:rFonts w:cs="Arial"/>
          <w:szCs w:val="22"/>
          <w:lang w:eastAsia="en-US" w:bidi="en-US"/>
        </w:rPr>
        <w:t>s</w:t>
      </w:r>
      <w:r w:rsidRPr="00432D3D">
        <w:rPr>
          <w:rFonts w:cs="Arial"/>
          <w:szCs w:val="22"/>
          <w:lang w:eastAsia="en-US" w:bidi="en-US"/>
        </w:rPr>
        <w:t xml:space="preserve"> will include meeting</w:t>
      </w:r>
      <w:r>
        <w:rPr>
          <w:rFonts w:cs="Arial"/>
          <w:szCs w:val="22"/>
          <w:lang w:eastAsia="en-US" w:bidi="en-US"/>
        </w:rPr>
        <w:t>s</w:t>
      </w:r>
      <w:r w:rsidRPr="00432D3D">
        <w:rPr>
          <w:rFonts w:cs="Arial"/>
          <w:szCs w:val="22"/>
          <w:lang w:eastAsia="en-US" w:bidi="en-US"/>
        </w:rPr>
        <w:t xml:space="preserve"> and presentation</w:t>
      </w:r>
      <w:r>
        <w:rPr>
          <w:rFonts w:cs="Arial"/>
          <w:szCs w:val="22"/>
          <w:lang w:eastAsia="en-US" w:bidi="en-US"/>
        </w:rPr>
        <w:t>s</w:t>
      </w:r>
      <w:r w:rsidRPr="00432D3D">
        <w:rPr>
          <w:rFonts w:cs="Arial"/>
          <w:szCs w:val="22"/>
          <w:lang w:eastAsia="en-US" w:bidi="en-US"/>
        </w:rPr>
        <w:t xml:space="preserve"> </w:t>
      </w:r>
      <w:r>
        <w:rPr>
          <w:rFonts w:cs="Arial"/>
          <w:szCs w:val="22"/>
          <w:lang w:eastAsia="en-US" w:bidi="en-US"/>
        </w:rPr>
        <w:t xml:space="preserve">at the facility, </w:t>
      </w:r>
      <w:r w:rsidRPr="00432D3D">
        <w:rPr>
          <w:rFonts w:cs="Arial"/>
          <w:szCs w:val="22"/>
          <w:lang w:eastAsia="en-US" w:bidi="en-US"/>
        </w:rPr>
        <w:t>to give an outline of the intended project programme</w:t>
      </w:r>
      <w:r>
        <w:rPr>
          <w:rFonts w:cs="Arial"/>
          <w:szCs w:val="22"/>
          <w:lang w:eastAsia="en-US" w:bidi="en-US"/>
        </w:rPr>
        <w:t>s</w:t>
      </w:r>
      <w:r w:rsidRPr="00432D3D">
        <w:rPr>
          <w:rFonts w:cs="Arial"/>
          <w:szCs w:val="22"/>
          <w:lang w:eastAsia="en-US" w:bidi="en-US"/>
        </w:rPr>
        <w:t xml:space="preserve"> and requirements of the assessment team.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Topics to be addressed at the inception meeting </w:t>
      </w:r>
      <w:r>
        <w:rPr>
          <w:rFonts w:cs="Arial"/>
          <w:szCs w:val="22"/>
          <w:lang w:eastAsia="en-US" w:bidi="en-US"/>
        </w:rPr>
        <w:t xml:space="preserve">to be held with management </w:t>
      </w:r>
      <w:r w:rsidRPr="00432D3D">
        <w:rPr>
          <w:rFonts w:cs="Arial"/>
          <w:szCs w:val="22"/>
          <w:lang w:eastAsia="en-US" w:bidi="en-US"/>
        </w:rPr>
        <w:t xml:space="preserve">may include but </w:t>
      </w:r>
      <w:r>
        <w:rPr>
          <w:rFonts w:cs="Arial"/>
          <w:szCs w:val="22"/>
          <w:lang w:eastAsia="en-US" w:bidi="en-US"/>
        </w:rPr>
        <w:t xml:space="preserve">will </w:t>
      </w:r>
      <w:r w:rsidRPr="00432D3D">
        <w:rPr>
          <w:rFonts w:cs="Arial"/>
          <w:szCs w:val="22"/>
          <w:lang w:eastAsia="en-US" w:bidi="en-US"/>
        </w:rPr>
        <w:t>not be limited to:</w:t>
      </w:r>
    </w:p>
    <w:p w:rsidR="007D00B4" w:rsidRPr="00432D3D" w:rsidRDefault="007D00B4" w:rsidP="007D00B4">
      <w:pPr>
        <w:numPr>
          <w:ilvl w:val="0"/>
          <w:numId w:val="6"/>
        </w:numPr>
        <w:tabs>
          <w:tab w:val="clear" w:pos="8850"/>
        </w:tabs>
        <w:suppressAutoHyphens w:val="0"/>
        <w:spacing w:after="200"/>
        <w:ind w:hanging="720"/>
        <w:jc w:val="both"/>
        <w:rPr>
          <w:rFonts w:cs="Arial"/>
          <w:szCs w:val="22"/>
          <w:lang w:eastAsia="en-US" w:bidi="en-US"/>
        </w:rPr>
      </w:pPr>
      <w:r w:rsidRPr="00432D3D">
        <w:rPr>
          <w:rFonts w:cs="Arial"/>
          <w:szCs w:val="22"/>
          <w:lang w:eastAsia="en-US" w:bidi="en-US"/>
        </w:rPr>
        <w:t>Project outline and projected time schedules</w:t>
      </w:r>
      <w:r>
        <w:rPr>
          <w:rFonts w:cs="Arial"/>
          <w:szCs w:val="22"/>
          <w:lang w:eastAsia="en-US" w:bidi="en-US"/>
        </w:rPr>
        <w:t>,</w:t>
      </w:r>
    </w:p>
    <w:p w:rsidR="007D00B4" w:rsidRPr="00432D3D" w:rsidRDefault="007D00B4" w:rsidP="007D00B4">
      <w:pPr>
        <w:numPr>
          <w:ilvl w:val="0"/>
          <w:numId w:val="6"/>
        </w:numPr>
        <w:tabs>
          <w:tab w:val="clear" w:pos="8850"/>
        </w:tabs>
        <w:suppressAutoHyphens w:val="0"/>
        <w:spacing w:after="200"/>
        <w:ind w:hanging="720"/>
        <w:jc w:val="both"/>
        <w:rPr>
          <w:rFonts w:cs="Arial"/>
          <w:szCs w:val="22"/>
          <w:lang w:eastAsia="en-US" w:bidi="en-US"/>
        </w:rPr>
      </w:pPr>
      <w:r w:rsidRPr="00432D3D">
        <w:rPr>
          <w:rFonts w:cs="Arial"/>
          <w:szCs w:val="22"/>
          <w:lang w:eastAsia="en-US" w:bidi="en-US"/>
        </w:rPr>
        <w:t>The role of the RECP Champion</w:t>
      </w:r>
      <w:r>
        <w:rPr>
          <w:rFonts w:cs="Arial"/>
          <w:szCs w:val="22"/>
          <w:lang w:eastAsia="en-US" w:bidi="en-US"/>
        </w:rPr>
        <w:t>s</w:t>
      </w:r>
      <w:r w:rsidRPr="00432D3D">
        <w:rPr>
          <w:rFonts w:cs="Arial"/>
          <w:szCs w:val="22"/>
          <w:lang w:eastAsia="en-US" w:bidi="en-US"/>
        </w:rPr>
        <w:t xml:space="preserve"> / Team</w:t>
      </w:r>
      <w:r>
        <w:rPr>
          <w:rFonts w:cs="Arial"/>
          <w:szCs w:val="22"/>
          <w:lang w:eastAsia="en-US" w:bidi="en-US"/>
        </w:rPr>
        <w:t>s,</w:t>
      </w:r>
    </w:p>
    <w:p w:rsidR="007D00B4" w:rsidRPr="00432D3D" w:rsidRDefault="007D00B4" w:rsidP="007D00B4">
      <w:pPr>
        <w:numPr>
          <w:ilvl w:val="0"/>
          <w:numId w:val="6"/>
        </w:numPr>
        <w:tabs>
          <w:tab w:val="clear" w:pos="8850"/>
        </w:tabs>
        <w:suppressAutoHyphens w:val="0"/>
        <w:spacing w:after="200"/>
        <w:ind w:hanging="720"/>
        <w:jc w:val="both"/>
        <w:rPr>
          <w:rFonts w:cs="Arial"/>
          <w:szCs w:val="22"/>
          <w:lang w:eastAsia="en-US" w:bidi="en-US"/>
        </w:rPr>
      </w:pPr>
      <w:r w:rsidRPr="00432D3D">
        <w:rPr>
          <w:rFonts w:cs="Arial"/>
          <w:szCs w:val="22"/>
          <w:lang w:eastAsia="en-US" w:bidi="en-US"/>
        </w:rPr>
        <w:t>Initial findings from the Pre-Visit Questionnaire</w:t>
      </w:r>
      <w:r>
        <w:rPr>
          <w:rFonts w:cs="Arial"/>
          <w:szCs w:val="22"/>
          <w:lang w:eastAsia="en-US" w:bidi="en-US"/>
        </w:rPr>
        <w:t>s,</w:t>
      </w:r>
    </w:p>
    <w:p w:rsidR="007D00B4" w:rsidRDefault="007D00B4" w:rsidP="007D00B4">
      <w:pPr>
        <w:numPr>
          <w:ilvl w:val="0"/>
          <w:numId w:val="6"/>
        </w:numPr>
        <w:tabs>
          <w:tab w:val="clear" w:pos="8850"/>
        </w:tabs>
        <w:suppressAutoHyphens w:val="0"/>
        <w:spacing w:after="200"/>
        <w:ind w:hanging="720"/>
        <w:jc w:val="both"/>
        <w:rPr>
          <w:rFonts w:cs="Arial"/>
          <w:szCs w:val="22"/>
          <w:lang w:eastAsia="en-US" w:bidi="en-US"/>
        </w:rPr>
      </w:pPr>
      <w:r>
        <w:rPr>
          <w:rFonts w:cs="Arial"/>
          <w:szCs w:val="22"/>
          <w:lang w:eastAsia="en-US" w:bidi="en-US"/>
        </w:rPr>
        <w:t>Resource consumption patterns for the facility,</w:t>
      </w:r>
    </w:p>
    <w:p w:rsidR="007D00B4" w:rsidRPr="00432D3D" w:rsidRDefault="007D00B4" w:rsidP="007D00B4">
      <w:pPr>
        <w:numPr>
          <w:ilvl w:val="0"/>
          <w:numId w:val="6"/>
        </w:numPr>
        <w:tabs>
          <w:tab w:val="clear" w:pos="8850"/>
        </w:tabs>
        <w:suppressAutoHyphens w:val="0"/>
        <w:spacing w:after="200"/>
        <w:ind w:hanging="720"/>
        <w:jc w:val="both"/>
        <w:rPr>
          <w:rFonts w:cs="Arial"/>
          <w:szCs w:val="22"/>
          <w:lang w:eastAsia="en-US" w:bidi="en-US"/>
        </w:rPr>
      </w:pPr>
      <w:r>
        <w:rPr>
          <w:rFonts w:cs="Arial"/>
          <w:szCs w:val="22"/>
          <w:lang w:eastAsia="en-US" w:bidi="en-US"/>
        </w:rPr>
        <w:t>Proposed RECP interventions based on the PVQ information provided, and</w:t>
      </w:r>
    </w:p>
    <w:p w:rsidR="007D00B4" w:rsidRPr="00B803EB" w:rsidRDefault="007D00B4" w:rsidP="007D00B4">
      <w:pPr>
        <w:numPr>
          <w:ilvl w:val="0"/>
          <w:numId w:val="6"/>
        </w:numPr>
        <w:tabs>
          <w:tab w:val="clear" w:pos="8850"/>
        </w:tabs>
        <w:suppressAutoHyphens w:val="0"/>
        <w:spacing w:after="200"/>
        <w:ind w:hanging="720"/>
        <w:jc w:val="both"/>
        <w:rPr>
          <w:rFonts w:cs="Arial"/>
          <w:szCs w:val="22"/>
          <w:lang w:eastAsia="en-US" w:bidi="en-US"/>
        </w:rPr>
      </w:pPr>
      <w:r w:rsidRPr="003B7ADD">
        <w:rPr>
          <w:rFonts w:cs="Arial"/>
          <w:szCs w:val="22"/>
          <w:lang w:eastAsia="en-US" w:bidi="en-US"/>
        </w:rPr>
        <w:t xml:space="preserve">Information relating to </w:t>
      </w:r>
      <w:r>
        <w:rPr>
          <w:rFonts w:cs="Arial"/>
          <w:szCs w:val="22"/>
          <w:lang w:eastAsia="en-US" w:bidi="en-US"/>
        </w:rPr>
        <w:t>the resources at the facility</w:t>
      </w:r>
    </w:p>
    <w:p w:rsidR="007D00B4" w:rsidRDefault="007D00B4" w:rsidP="007D00B4">
      <w:pPr>
        <w:tabs>
          <w:tab w:val="clear" w:pos="8850"/>
        </w:tabs>
        <w:suppressAutoHyphens w:val="0"/>
        <w:spacing w:after="120" w:line="360" w:lineRule="auto"/>
        <w:jc w:val="both"/>
        <w:rPr>
          <w:rFonts w:cs="Arial"/>
          <w:b/>
          <w:szCs w:val="22"/>
          <w:lang w:eastAsia="en-US" w:bidi="en-US"/>
        </w:rPr>
      </w:pPr>
    </w:p>
    <w:p w:rsidR="007D00B4" w:rsidRPr="00432D3D" w:rsidRDefault="007D00B4" w:rsidP="007D00B4">
      <w:pPr>
        <w:tabs>
          <w:tab w:val="clear" w:pos="8850"/>
        </w:tabs>
        <w:suppressAutoHyphens w:val="0"/>
        <w:spacing w:after="120" w:line="360" w:lineRule="auto"/>
        <w:jc w:val="both"/>
        <w:rPr>
          <w:rFonts w:cs="Arial"/>
          <w:b/>
          <w:szCs w:val="22"/>
          <w:lang w:eastAsia="en-US" w:bidi="en-US"/>
        </w:rPr>
      </w:pPr>
      <w:r w:rsidRPr="00432D3D">
        <w:rPr>
          <w:rFonts w:cs="Arial"/>
          <w:b/>
          <w:szCs w:val="22"/>
          <w:lang w:eastAsia="en-US" w:bidi="en-US"/>
        </w:rPr>
        <w:t>RECP Survey</w:t>
      </w:r>
    </w:p>
    <w:p w:rsidR="007D00B4" w:rsidRPr="00432D3D" w:rsidRDefault="007D00B4" w:rsidP="007D00B4">
      <w:pPr>
        <w:tabs>
          <w:tab w:val="clear" w:pos="8850"/>
        </w:tabs>
        <w:suppressAutoHyphens w:val="0"/>
        <w:spacing w:after="120" w:line="360" w:lineRule="auto"/>
        <w:jc w:val="both"/>
        <w:rPr>
          <w:rFonts w:cs="Arial"/>
          <w:szCs w:val="22"/>
          <w:lang w:eastAsia="en-US" w:bidi="en-US"/>
        </w:rPr>
      </w:pPr>
      <w:r w:rsidRPr="00432D3D">
        <w:rPr>
          <w:rFonts w:cs="Arial"/>
          <w:szCs w:val="22"/>
          <w:lang w:eastAsia="en-US" w:bidi="en-US"/>
        </w:rPr>
        <w:t>Having concluded the inception and planning activities</w:t>
      </w:r>
      <w:r>
        <w:rPr>
          <w:rFonts w:cs="Arial"/>
          <w:szCs w:val="22"/>
          <w:lang w:eastAsia="en-US" w:bidi="en-US"/>
        </w:rPr>
        <w:t xml:space="preserve"> at the facility</w:t>
      </w:r>
      <w:r w:rsidRPr="00432D3D">
        <w:rPr>
          <w:rFonts w:cs="Arial"/>
          <w:szCs w:val="22"/>
          <w:lang w:eastAsia="en-US" w:bidi="en-US"/>
        </w:rPr>
        <w:t xml:space="preserve"> focus will be placed on execution of the RECP Assessment with specific emphasis on </w:t>
      </w:r>
      <w:r>
        <w:rPr>
          <w:rFonts w:cs="Arial"/>
          <w:szCs w:val="22"/>
          <w:lang w:eastAsia="en-US" w:bidi="en-US"/>
        </w:rPr>
        <w:t>the focus areas.</w:t>
      </w:r>
      <w:r w:rsidRPr="00432D3D">
        <w:rPr>
          <w:rFonts w:cs="Arial"/>
          <w:szCs w:val="22"/>
          <w:lang w:eastAsia="en-US" w:bidi="en-US"/>
        </w:rPr>
        <w:t xml:space="preserve">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Key activities to be undertaken will include:</w:t>
      </w:r>
    </w:p>
    <w:p w:rsidR="007D00B4" w:rsidRPr="00432D3D" w:rsidRDefault="007D00B4" w:rsidP="007D00B4">
      <w:pPr>
        <w:numPr>
          <w:ilvl w:val="0"/>
          <w:numId w:val="2"/>
        </w:numPr>
        <w:tabs>
          <w:tab w:val="clear" w:pos="1287"/>
          <w:tab w:val="clear" w:pos="8850"/>
          <w:tab w:val="left" w:pos="709"/>
          <w:tab w:val="num" w:pos="851"/>
        </w:tabs>
        <w:suppressAutoHyphens w:val="0"/>
        <w:spacing w:after="200" w:line="360" w:lineRule="auto"/>
        <w:ind w:left="709" w:hanging="709"/>
        <w:jc w:val="both"/>
        <w:rPr>
          <w:rFonts w:cs="Arial"/>
          <w:szCs w:val="22"/>
          <w:lang w:eastAsia="en-US" w:bidi="en-US"/>
        </w:rPr>
      </w:pPr>
      <w:r w:rsidRPr="00432D3D">
        <w:rPr>
          <w:rFonts w:cs="Arial"/>
          <w:b/>
          <w:bCs/>
          <w:i/>
          <w:iCs/>
          <w:szCs w:val="22"/>
          <w:lang w:eastAsia="en-US" w:bidi="en-US"/>
        </w:rPr>
        <w:t>Collation and interpretation of the Pre-Site Visit Questionnaire data</w:t>
      </w:r>
      <w:r>
        <w:rPr>
          <w:rFonts w:cs="Arial"/>
          <w:b/>
          <w:bCs/>
          <w:i/>
          <w:iCs/>
          <w:szCs w:val="22"/>
          <w:lang w:eastAsia="en-US" w:bidi="en-US"/>
        </w:rPr>
        <w:t xml:space="preserve"> for the facility</w:t>
      </w:r>
      <w:r w:rsidRPr="00432D3D">
        <w:rPr>
          <w:rFonts w:cs="Arial"/>
          <w:b/>
          <w:bCs/>
          <w:i/>
          <w:iCs/>
          <w:szCs w:val="22"/>
          <w:lang w:eastAsia="en-US" w:bidi="en-US"/>
        </w:rPr>
        <w:t>,</w:t>
      </w:r>
      <w:r w:rsidRPr="00432D3D">
        <w:rPr>
          <w:rFonts w:cs="Arial"/>
          <w:szCs w:val="22"/>
          <w:lang w:eastAsia="en-US" w:bidi="en-US"/>
        </w:rPr>
        <w:t xml:space="preserve"> including historical data analysis, identification of existing measurement points.</w:t>
      </w:r>
    </w:p>
    <w:p w:rsidR="007D00B4" w:rsidRPr="00432D3D" w:rsidRDefault="007D00B4" w:rsidP="007D00B4">
      <w:pPr>
        <w:numPr>
          <w:ilvl w:val="0"/>
          <w:numId w:val="2"/>
        </w:numPr>
        <w:tabs>
          <w:tab w:val="clear" w:pos="1287"/>
          <w:tab w:val="clear" w:pos="8850"/>
          <w:tab w:val="num" w:pos="709"/>
        </w:tabs>
        <w:suppressAutoHyphens w:val="0"/>
        <w:spacing w:after="200" w:line="360" w:lineRule="auto"/>
        <w:ind w:hanging="1287"/>
        <w:jc w:val="both"/>
        <w:rPr>
          <w:rFonts w:cs="Arial"/>
          <w:szCs w:val="22"/>
          <w:lang w:eastAsia="en-US" w:bidi="en-US"/>
        </w:rPr>
      </w:pPr>
      <w:r w:rsidRPr="00432D3D">
        <w:rPr>
          <w:rFonts w:cs="Arial"/>
          <w:b/>
          <w:bCs/>
          <w:i/>
          <w:iCs/>
          <w:szCs w:val="22"/>
          <w:lang w:eastAsia="en-US" w:bidi="en-US"/>
        </w:rPr>
        <w:t xml:space="preserve">Conducting the </w:t>
      </w:r>
      <w:r>
        <w:rPr>
          <w:rFonts w:cs="Arial"/>
          <w:b/>
          <w:bCs/>
          <w:i/>
          <w:iCs/>
          <w:szCs w:val="22"/>
          <w:lang w:eastAsia="en-US" w:bidi="en-US"/>
        </w:rPr>
        <w:t xml:space="preserve">assessment </w:t>
      </w:r>
      <w:r w:rsidRPr="00EC6F87">
        <w:rPr>
          <w:rFonts w:cs="Arial"/>
          <w:b/>
          <w:bCs/>
          <w:i/>
          <w:iCs/>
          <w:szCs w:val="22"/>
          <w:lang w:eastAsia="en-US" w:bidi="en-US"/>
        </w:rPr>
        <w:t xml:space="preserve">at </w:t>
      </w:r>
      <w:r>
        <w:rPr>
          <w:rFonts w:cs="Arial"/>
          <w:b/>
          <w:bCs/>
          <w:i/>
          <w:iCs/>
          <w:szCs w:val="22"/>
          <w:lang w:eastAsia="en-US" w:bidi="en-US"/>
        </w:rPr>
        <w:t>the facility</w:t>
      </w:r>
      <w:r w:rsidRPr="00432D3D">
        <w:rPr>
          <w:rFonts w:cs="Arial"/>
          <w:b/>
          <w:bCs/>
          <w:i/>
          <w:iCs/>
          <w:szCs w:val="22"/>
          <w:lang w:eastAsia="en-US" w:bidi="en-US"/>
        </w:rPr>
        <w:t xml:space="preserve">, </w:t>
      </w:r>
      <w:r w:rsidRPr="00432D3D">
        <w:rPr>
          <w:rFonts w:cs="Arial"/>
          <w:szCs w:val="22"/>
          <w:lang w:eastAsia="en-US" w:bidi="en-US"/>
        </w:rPr>
        <w:t>using the following steps:</w:t>
      </w:r>
    </w:p>
    <w:p w:rsidR="007D00B4" w:rsidRPr="00432D3D" w:rsidRDefault="007D00B4" w:rsidP="007D00B4">
      <w:pPr>
        <w:numPr>
          <w:ilvl w:val="1"/>
          <w:numId w:val="3"/>
        </w:numPr>
        <w:tabs>
          <w:tab w:val="clear" w:pos="2007"/>
          <w:tab w:val="clear" w:pos="8850"/>
        </w:tabs>
        <w:suppressAutoHyphens w:val="0"/>
        <w:spacing w:after="200"/>
        <w:ind w:left="1134" w:hanging="425"/>
        <w:jc w:val="both"/>
        <w:rPr>
          <w:rFonts w:cs="Arial"/>
          <w:szCs w:val="22"/>
          <w:lang w:eastAsia="en-US" w:bidi="en-US"/>
        </w:rPr>
      </w:pPr>
      <w:r w:rsidRPr="00432D3D">
        <w:rPr>
          <w:rFonts w:cs="Arial"/>
          <w:szCs w:val="22"/>
          <w:lang w:eastAsia="en-US" w:bidi="en-US"/>
        </w:rPr>
        <w:t xml:space="preserve">Walk-through &amp; survey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Establishment of assessment mandate</w:t>
      </w:r>
      <w:r>
        <w:rPr>
          <w:rFonts w:cs="Arial"/>
          <w:szCs w:val="22"/>
          <w:lang w:eastAsia="en-US" w:bidi="en-US"/>
        </w:rPr>
        <w:t>s</w:t>
      </w:r>
      <w:r w:rsidRPr="00432D3D">
        <w:rPr>
          <w:rFonts w:cs="Arial"/>
          <w:szCs w:val="22"/>
          <w:lang w:eastAsia="en-US" w:bidi="en-US"/>
        </w:rPr>
        <w:t xml:space="preserve">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 xml:space="preserve">Establish assessment scope </w:t>
      </w:r>
    </w:p>
    <w:p w:rsidR="007D00B4"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Analyse</w:t>
      </w:r>
      <w:r>
        <w:rPr>
          <w:rFonts w:cs="Arial"/>
          <w:szCs w:val="22"/>
          <w:lang w:eastAsia="en-US" w:bidi="en-US"/>
        </w:rPr>
        <w:t xml:space="preserve"> individual resource</w:t>
      </w:r>
      <w:r w:rsidRPr="00432D3D">
        <w:rPr>
          <w:rFonts w:cs="Arial"/>
          <w:szCs w:val="22"/>
          <w:lang w:eastAsia="en-US" w:bidi="en-US"/>
        </w:rPr>
        <w:t xml:space="preserve"> consumption and costs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 xml:space="preserve">Compare </w:t>
      </w:r>
      <w:r>
        <w:rPr>
          <w:rFonts w:cs="Arial"/>
          <w:szCs w:val="22"/>
          <w:lang w:eastAsia="en-US" w:bidi="en-US"/>
        </w:rPr>
        <w:t>individual resource p</w:t>
      </w:r>
      <w:r w:rsidRPr="00432D3D">
        <w:rPr>
          <w:rFonts w:cs="Arial"/>
          <w:szCs w:val="22"/>
          <w:lang w:eastAsia="en-US" w:bidi="en-US"/>
        </w:rPr>
        <w:t xml:space="preserve">erformance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 xml:space="preserve">Profiling of </w:t>
      </w:r>
      <w:r>
        <w:rPr>
          <w:rFonts w:cs="Arial"/>
          <w:szCs w:val="22"/>
          <w:lang w:eastAsia="en-US" w:bidi="en-US"/>
        </w:rPr>
        <w:t xml:space="preserve">individual resource </w:t>
      </w:r>
      <w:r w:rsidRPr="00432D3D">
        <w:rPr>
          <w:rFonts w:cs="Arial"/>
          <w:szCs w:val="22"/>
          <w:lang w:eastAsia="en-US" w:bidi="en-US"/>
        </w:rPr>
        <w:t xml:space="preserve">use patterns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lastRenderedPageBreak/>
        <w:t xml:space="preserve">Inventory of </w:t>
      </w:r>
      <w:r>
        <w:rPr>
          <w:rFonts w:cs="Arial"/>
          <w:szCs w:val="22"/>
          <w:lang w:eastAsia="en-US" w:bidi="en-US"/>
        </w:rPr>
        <w:t xml:space="preserve">individual resource </w:t>
      </w:r>
      <w:r w:rsidRPr="00432D3D">
        <w:rPr>
          <w:rFonts w:cs="Arial"/>
          <w:szCs w:val="22"/>
          <w:lang w:eastAsia="en-US" w:bidi="en-US"/>
        </w:rPr>
        <w:t xml:space="preserve">use and costs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 xml:space="preserve">Identify </w:t>
      </w:r>
      <w:r>
        <w:rPr>
          <w:rFonts w:cs="Arial"/>
          <w:szCs w:val="22"/>
          <w:lang w:eastAsia="en-US" w:bidi="en-US"/>
        </w:rPr>
        <w:t xml:space="preserve">resource </w:t>
      </w:r>
      <w:r w:rsidRPr="00432D3D">
        <w:rPr>
          <w:rFonts w:cs="Arial"/>
          <w:szCs w:val="22"/>
          <w:lang w:eastAsia="en-US" w:bidi="en-US"/>
        </w:rPr>
        <w:t xml:space="preserve">management opportunities </w:t>
      </w:r>
      <w:r>
        <w:rPr>
          <w:rFonts w:cs="Arial"/>
          <w:szCs w:val="22"/>
          <w:lang w:eastAsia="en-US" w:bidi="en-US"/>
        </w:rPr>
        <w:t xml:space="preserve">as required </w:t>
      </w:r>
    </w:p>
    <w:p w:rsidR="007D00B4" w:rsidRPr="00432D3D"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432D3D">
        <w:rPr>
          <w:rFonts w:cs="Arial"/>
          <w:szCs w:val="22"/>
          <w:lang w:eastAsia="en-US" w:bidi="en-US"/>
        </w:rPr>
        <w:t xml:space="preserve">Assessment of </w:t>
      </w:r>
      <w:r>
        <w:rPr>
          <w:rFonts w:cs="Arial"/>
          <w:szCs w:val="22"/>
          <w:lang w:eastAsia="en-US" w:bidi="en-US"/>
        </w:rPr>
        <w:t xml:space="preserve">the </w:t>
      </w:r>
      <w:r w:rsidRPr="00432D3D">
        <w:rPr>
          <w:rFonts w:cs="Arial"/>
          <w:szCs w:val="22"/>
          <w:lang w:eastAsia="en-US" w:bidi="en-US"/>
        </w:rPr>
        <w:t xml:space="preserve">benefits of </w:t>
      </w:r>
      <w:r>
        <w:rPr>
          <w:rFonts w:cs="Arial"/>
          <w:szCs w:val="22"/>
          <w:lang w:eastAsia="en-US" w:bidi="en-US"/>
        </w:rPr>
        <w:t xml:space="preserve">each </w:t>
      </w:r>
      <w:r w:rsidRPr="00432D3D">
        <w:rPr>
          <w:rFonts w:cs="Arial"/>
          <w:szCs w:val="22"/>
          <w:lang w:eastAsia="en-US" w:bidi="en-US"/>
        </w:rPr>
        <w:t>opportunit</w:t>
      </w:r>
      <w:r>
        <w:rPr>
          <w:rFonts w:cs="Arial"/>
          <w:szCs w:val="22"/>
          <w:lang w:eastAsia="en-US" w:bidi="en-US"/>
        </w:rPr>
        <w:t>y</w:t>
      </w:r>
      <w:r w:rsidRPr="00432D3D">
        <w:rPr>
          <w:rFonts w:cs="Arial"/>
          <w:szCs w:val="22"/>
          <w:lang w:eastAsia="en-US" w:bidi="en-US"/>
        </w:rPr>
        <w:t xml:space="preserve"> </w:t>
      </w:r>
    </w:p>
    <w:p w:rsidR="007D00B4" w:rsidRPr="00941D7E"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Pr>
          <w:rFonts w:cs="Arial"/>
          <w:szCs w:val="22"/>
          <w:lang w:eastAsia="en-US" w:bidi="en-US"/>
        </w:rPr>
        <w:t xml:space="preserve">Two (2) hour </w:t>
      </w:r>
      <w:r w:rsidRPr="00941D7E">
        <w:rPr>
          <w:rFonts w:cs="Arial"/>
          <w:szCs w:val="22"/>
          <w:lang w:eastAsia="en-US" w:bidi="en-US"/>
        </w:rPr>
        <w:t xml:space="preserve">Awareness Raising Session for employees </w:t>
      </w:r>
      <w:r w:rsidRPr="00432D3D">
        <w:rPr>
          <w:rFonts w:cs="Arial"/>
          <w:szCs w:val="22"/>
          <w:lang w:val="en-US" w:eastAsia="en-US" w:bidi="en-US"/>
        </w:rPr>
        <w:t xml:space="preserve"> </w:t>
      </w:r>
    </w:p>
    <w:p w:rsidR="007D00B4" w:rsidRDefault="007D00B4" w:rsidP="007D00B4">
      <w:pPr>
        <w:numPr>
          <w:ilvl w:val="1"/>
          <w:numId w:val="3"/>
        </w:numPr>
        <w:tabs>
          <w:tab w:val="clear" w:pos="2007"/>
          <w:tab w:val="clear" w:pos="8850"/>
          <w:tab w:val="num" w:pos="1418"/>
        </w:tabs>
        <w:suppressAutoHyphens w:val="0"/>
        <w:spacing w:after="200"/>
        <w:ind w:left="1134" w:hanging="425"/>
        <w:jc w:val="both"/>
        <w:rPr>
          <w:rFonts w:cs="Arial"/>
          <w:szCs w:val="22"/>
          <w:lang w:eastAsia="en-US" w:bidi="en-US"/>
        </w:rPr>
      </w:pPr>
      <w:r w:rsidRPr="00941D7E">
        <w:rPr>
          <w:rFonts w:cs="Arial"/>
          <w:szCs w:val="22"/>
          <w:lang w:eastAsia="en-US" w:bidi="en-US"/>
        </w:rPr>
        <w:t xml:space="preserve">Report for action and implementation </w:t>
      </w:r>
    </w:p>
    <w:p w:rsidR="007D00B4" w:rsidRDefault="007D00B4" w:rsidP="007D00B4">
      <w:pPr>
        <w:tabs>
          <w:tab w:val="clear" w:pos="8850"/>
        </w:tabs>
        <w:suppressAutoHyphens w:val="0"/>
        <w:spacing w:line="360" w:lineRule="auto"/>
        <w:jc w:val="both"/>
        <w:rPr>
          <w:rFonts w:cs="Arial"/>
          <w:szCs w:val="22"/>
          <w:lang w:eastAsia="en-US" w:bidi="en-US"/>
        </w:rPr>
      </w:pPr>
    </w:p>
    <w:p w:rsidR="007D00B4"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The above approach</w:t>
      </w:r>
      <w:r>
        <w:rPr>
          <w:rFonts w:cs="Arial"/>
          <w:szCs w:val="22"/>
          <w:lang w:eastAsia="en-US" w:bidi="en-US"/>
        </w:rPr>
        <w:t>es</w:t>
      </w:r>
      <w:r w:rsidRPr="00432D3D">
        <w:rPr>
          <w:rFonts w:cs="Arial"/>
          <w:szCs w:val="22"/>
          <w:lang w:eastAsia="en-US" w:bidi="en-US"/>
        </w:rPr>
        <w:t xml:space="preserve"> which is structured more to meet the needs </w:t>
      </w:r>
      <w:r>
        <w:rPr>
          <w:rFonts w:cs="Arial"/>
          <w:szCs w:val="22"/>
          <w:lang w:eastAsia="en-US" w:bidi="en-US"/>
        </w:rPr>
        <w:t xml:space="preserve">company, </w:t>
      </w:r>
      <w:r w:rsidRPr="00432D3D">
        <w:rPr>
          <w:rFonts w:cs="Arial"/>
          <w:szCs w:val="22"/>
          <w:lang w:eastAsia="en-US" w:bidi="en-US"/>
        </w:rPr>
        <w:t xml:space="preserve">will enable the CSIR’s NCPC-SA to gain an overview of the potential for </w:t>
      </w:r>
      <w:r>
        <w:rPr>
          <w:rFonts w:cs="Arial"/>
          <w:szCs w:val="22"/>
          <w:lang w:eastAsia="en-US" w:bidi="en-US"/>
        </w:rPr>
        <w:t xml:space="preserve">resource </w:t>
      </w:r>
      <w:r w:rsidRPr="00432D3D">
        <w:rPr>
          <w:rFonts w:cs="Arial"/>
          <w:szCs w:val="22"/>
          <w:lang w:eastAsia="en-US" w:bidi="en-US"/>
        </w:rPr>
        <w:t xml:space="preserve">savings, as well as gain a good insight into </w:t>
      </w:r>
      <w:r>
        <w:rPr>
          <w:rFonts w:cs="Arial"/>
          <w:szCs w:val="22"/>
          <w:lang w:eastAsia="en-US" w:bidi="en-US"/>
        </w:rPr>
        <w:t xml:space="preserve">the relevant management </w:t>
      </w:r>
      <w:r w:rsidRPr="00432D3D">
        <w:rPr>
          <w:rFonts w:cs="Arial"/>
          <w:szCs w:val="22"/>
          <w:lang w:eastAsia="en-US" w:bidi="en-US"/>
        </w:rPr>
        <w:t>issues</w:t>
      </w:r>
      <w:r>
        <w:rPr>
          <w:rFonts w:cs="Arial"/>
          <w:szCs w:val="22"/>
          <w:lang w:eastAsia="en-US" w:bidi="en-US"/>
        </w:rPr>
        <w:t xml:space="preserve"> of these resources</w:t>
      </w:r>
      <w:r w:rsidRPr="00432D3D">
        <w:rPr>
          <w:rFonts w:cs="Arial"/>
          <w:szCs w:val="22"/>
          <w:lang w:eastAsia="en-US" w:bidi="en-US"/>
        </w:rPr>
        <w:t xml:space="preserve">. </w:t>
      </w:r>
    </w:p>
    <w:p w:rsidR="007D00B4" w:rsidRDefault="007D00B4" w:rsidP="007D00B4">
      <w:pPr>
        <w:tabs>
          <w:tab w:val="clear" w:pos="8850"/>
        </w:tabs>
        <w:suppressAutoHyphens w:val="0"/>
        <w:spacing w:line="360" w:lineRule="auto"/>
        <w:jc w:val="both"/>
        <w:rPr>
          <w:rFonts w:cs="Arial"/>
          <w:szCs w:val="22"/>
          <w:lang w:eastAsia="en-US" w:bidi="en-US"/>
        </w:rPr>
      </w:pPr>
    </w:p>
    <w:p w:rsidR="007D00B4" w:rsidRDefault="007D00B4" w:rsidP="007D00B4">
      <w:pPr>
        <w:tabs>
          <w:tab w:val="clear" w:pos="8850"/>
        </w:tabs>
        <w:suppressAutoHyphens w:val="0"/>
        <w:spacing w:line="360" w:lineRule="auto"/>
        <w:jc w:val="both"/>
        <w:rPr>
          <w:rFonts w:cs="Arial"/>
          <w:szCs w:val="22"/>
          <w:lang w:eastAsia="en-US" w:bidi="en-US"/>
        </w:rPr>
      </w:pPr>
      <w:r>
        <w:rPr>
          <w:rFonts w:cs="Arial"/>
          <w:szCs w:val="22"/>
          <w:lang w:eastAsia="en-US" w:bidi="en-US"/>
        </w:rPr>
        <w:t>Where no-cost and low cost opportunities might be identified and highlighted to management, support will be provided by the consultant to implement accordingly. This though will only be done should the company agree to the implementation support provided.</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This will also support the CSIR’s NCPC-SA in meeting the objectives as outlined </w:t>
      </w:r>
      <w:r>
        <w:rPr>
          <w:rFonts w:cs="Arial"/>
          <w:szCs w:val="22"/>
          <w:lang w:eastAsia="en-US" w:bidi="en-US"/>
        </w:rPr>
        <w:t>above</w:t>
      </w:r>
      <w:r w:rsidRPr="00432D3D">
        <w:rPr>
          <w:rFonts w:cs="Arial"/>
          <w:szCs w:val="22"/>
          <w:lang w:eastAsia="en-US" w:bidi="en-US"/>
        </w:rPr>
        <w:t>.</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after="120" w:line="360" w:lineRule="auto"/>
        <w:jc w:val="both"/>
        <w:rPr>
          <w:rFonts w:cs="Arial"/>
          <w:b/>
          <w:bCs/>
          <w:szCs w:val="22"/>
          <w:lang w:val="x-none" w:eastAsia="en-US" w:bidi="en-US"/>
        </w:rPr>
      </w:pPr>
      <w:r w:rsidRPr="00432D3D">
        <w:rPr>
          <w:rFonts w:cs="Arial"/>
          <w:b/>
          <w:bCs/>
          <w:szCs w:val="22"/>
          <w:lang w:val="x-none" w:eastAsia="en-US" w:bidi="en-US"/>
        </w:rPr>
        <w:t>Identification of Saving Opportunities:</w:t>
      </w:r>
    </w:p>
    <w:p w:rsidR="007D00B4" w:rsidRPr="00432D3D" w:rsidRDefault="007D00B4" w:rsidP="007D00B4">
      <w:pPr>
        <w:tabs>
          <w:tab w:val="clear" w:pos="8850"/>
        </w:tabs>
        <w:suppressAutoHyphens w:val="0"/>
        <w:spacing w:after="120" w:line="360" w:lineRule="auto"/>
        <w:jc w:val="both"/>
        <w:rPr>
          <w:rFonts w:cs="Arial"/>
          <w:szCs w:val="22"/>
          <w:lang w:eastAsia="en-US" w:bidi="en-US"/>
        </w:rPr>
      </w:pPr>
      <w:r w:rsidRPr="00432D3D">
        <w:rPr>
          <w:rFonts w:cs="Arial"/>
          <w:szCs w:val="22"/>
          <w:lang w:eastAsia="en-US" w:bidi="en-US"/>
        </w:rPr>
        <w:t xml:space="preserve">The information </w:t>
      </w:r>
      <w:r>
        <w:rPr>
          <w:rFonts w:cs="Arial"/>
          <w:szCs w:val="22"/>
          <w:lang w:eastAsia="en-US" w:bidi="en-US"/>
        </w:rPr>
        <w:t xml:space="preserve">will be </w:t>
      </w:r>
      <w:r w:rsidRPr="00432D3D">
        <w:rPr>
          <w:rFonts w:cs="Arial"/>
          <w:szCs w:val="22"/>
          <w:lang w:eastAsia="en-US" w:bidi="en-US"/>
        </w:rPr>
        <w:t xml:space="preserve">compiled from the detailed assessment </w:t>
      </w:r>
      <w:r>
        <w:rPr>
          <w:rFonts w:cs="Arial"/>
          <w:szCs w:val="22"/>
          <w:lang w:eastAsia="en-US" w:bidi="en-US"/>
        </w:rPr>
        <w:t xml:space="preserve">conducted </w:t>
      </w:r>
      <w:r w:rsidRPr="00432D3D">
        <w:rPr>
          <w:rFonts w:cs="Arial"/>
          <w:szCs w:val="22"/>
          <w:lang w:eastAsia="en-US" w:bidi="en-US"/>
        </w:rPr>
        <w:t xml:space="preserve">at </w:t>
      </w:r>
      <w:r>
        <w:rPr>
          <w:rFonts w:cs="Arial"/>
          <w:szCs w:val="22"/>
          <w:lang w:eastAsia="en-US" w:bidi="en-US"/>
        </w:rPr>
        <w:t>the facility</w:t>
      </w:r>
      <w:r w:rsidRPr="00432D3D">
        <w:rPr>
          <w:rFonts w:cs="Arial"/>
          <w:szCs w:val="22"/>
          <w:lang w:val="en-US" w:eastAsia="en-US" w:bidi="en-US"/>
        </w:rPr>
        <w:t>, and this</w:t>
      </w:r>
      <w:r w:rsidRPr="00432D3D">
        <w:rPr>
          <w:rFonts w:cs="Arial"/>
          <w:szCs w:val="22"/>
          <w:lang w:eastAsia="en-US" w:bidi="en-US"/>
        </w:rPr>
        <w:t xml:space="preserve"> will be used to identify areas where there is potential for </w:t>
      </w:r>
      <w:r>
        <w:rPr>
          <w:rFonts w:cs="Arial"/>
          <w:szCs w:val="22"/>
          <w:lang w:eastAsia="en-US" w:bidi="en-US"/>
        </w:rPr>
        <w:t xml:space="preserve">the </w:t>
      </w:r>
      <w:r w:rsidRPr="00432D3D">
        <w:rPr>
          <w:rFonts w:cs="Arial"/>
          <w:szCs w:val="22"/>
          <w:lang w:eastAsia="en-US" w:bidi="en-US"/>
        </w:rPr>
        <w:t xml:space="preserve">reduction </w:t>
      </w:r>
      <w:r>
        <w:rPr>
          <w:rFonts w:cs="Arial"/>
          <w:szCs w:val="22"/>
          <w:lang w:eastAsia="en-US" w:bidi="en-US"/>
        </w:rPr>
        <w:t>of the resources as per the focus areas highlighted in Section 2 above.</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The information will be analysed according to the following criteria:</w:t>
      </w:r>
    </w:p>
    <w:p w:rsidR="007D00B4" w:rsidRPr="00432D3D" w:rsidRDefault="007D00B4" w:rsidP="007D00B4">
      <w:pPr>
        <w:numPr>
          <w:ilvl w:val="0"/>
          <w:numId w:val="2"/>
        </w:numPr>
        <w:tabs>
          <w:tab w:val="clear" w:pos="8850"/>
          <w:tab w:val="num" w:pos="851"/>
        </w:tabs>
        <w:suppressAutoHyphens w:val="0"/>
        <w:spacing w:after="200"/>
        <w:ind w:hanging="1287"/>
        <w:jc w:val="both"/>
        <w:rPr>
          <w:rFonts w:cs="Arial"/>
          <w:szCs w:val="22"/>
          <w:lang w:eastAsia="en-US" w:bidi="en-US"/>
        </w:rPr>
      </w:pPr>
      <w:r w:rsidRPr="00432D3D">
        <w:rPr>
          <w:rFonts w:cs="Arial"/>
          <w:szCs w:val="22"/>
          <w:lang w:eastAsia="en-US" w:bidi="en-US"/>
        </w:rPr>
        <w:t>Identify potential for reduction</w:t>
      </w:r>
      <w:r>
        <w:rPr>
          <w:rFonts w:cs="Arial"/>
          <w:szCs w:val="22"/>
          <w:lang w:eastAsia="en-US" w:bidi="en-US"/>
        </w:rPr>
        <w:t xml:space="preserve"> of these resources </w:t>
      </w:r>
    </w:p>
    <w:p w:rsidR="007D00B4" w:rsidRPr="00432D3D" w:rsidRDefault="007D00B4" w:rsidP="007D00B4">
      <w:pPr>
        <w:numPr>
          <w:ilvl w:val="0"/>
          <w:numId w:val="2"/>
        </w:numPr>
        <w:tabs>
          <w:tab w:val="clear" w:pos="8850"/>
          <w:tab w:val="num" w:pos="851"/>
        </w:tabs>
        <w:suppressAutoHyphens w:val="0"/>
        <w:spacing w:after="200"/>
        <w:ind w:hanging="1287"/>
        <w:jc w:val="both"/>
        <w:rPr>
          <w:rFonts w:cs="Arial"/>
          <w:szCs w:val="22"/>
          <w:lang w:eastAsia="en-US" w:bidi="en-US"/>
        </w:rPr>
      </w:pPr>
      <w:r w:rsidRPr="00432D3D">
        <w:rPr>
          <w:rFonts w:cs="Arial"/>
          <w:szCs w:val="22"/>
          <w:lang w:eastAsia="en-US" w:bidi="en-US"/>
        </w:rPr>
        <w:t>Identify measures to further improve management</w:t>
      </w:r>
      <w:r>
        <w:rPr>
          <w:rFonts w:cs="Arial"/>
          <w:szCs w:val="22"/>
          <w:lang w:eastAsia="en-US" w:bidi="en-US"/>
        </w:rPr>
        <w:t xml:space="preserve"> of these resources</w:t>
      </w:r>
      <w:r w:rsidRPr="00432D3D">
        <w:rPr>
          <w:rFonts w:cs="Arial"/>
          <w:szCs w:val="22"/>
          <w:lang w:eastAsia="en-US" w:bidi="en-US"/>
        </w:rPr>
        <w:t xml:space="preserve"> </w:t>
      </w:r>
    </w:p>
    <w:p w:rsidR="007D00B4" w:rsidRPr="00432D3D" w:rsidRDefault="007D00B4" w:rsidP="007D00B4">
      <w:pPr>
        <w:numPr>
          <w:ilvl w:val="0"/>
          <w:numId w:val="2"/>
        </w:numPr>
        <w:tabs>
          <w:tab w:val="clear" w:pos="8850"/>
          <w:tab w:val="num" w:pos="851"/>
        </w:tabs>
        <w:suppressAutoHyphens w:val="0"/>
        <w:spacing w:after="200"/>
        <w:ind w:hanging="1287"/>
        <w:jc w:val="both"/>
        <w:rPr>
          <w:rFonts w:cs="Arial"/>
          <w:szCs w:val="22"/>
          <w:lang w:eastAsia="en-US" w:bidi="en-US"/>
        </w:rPr>
      </w:pPr>
      <w:r w:rsidRPr="00432D3D">
        <w:rPr>
          <w:rFonts w:cs="Arial"/>
          <w:szCs w:val="22"/>
          <w:lang w:eastAsia="en-US" w:bidi="en-US"/>
        </w:rPr>
        <w:t xml:space="preserve">Quantify </w:t>
      </w:r>
      <w:r>
        <w:rPr>
          <w:rFonts w:cs="Arial"/>
          <w:szCs w:val="22"/>
          <w:lang w:eastAsia="en-US" w:bidi="en-US"/>
        </w:rPr>
        <w:t xml:space="preserve">the </w:t>
      </w:r>
      <w:r w:rsidRPr="00432D3D">
        <w:rPr>
          <w:rFonts w:cs="Arial"/>
          <w:szCs w:val="22"/>
          <w:lang w:eastAsia="en-US" w:bidi="en-US"/>
        </w:rPr>
        <w:t xml:space="preserve">order of magnitude </w:t>
      </w:r>
      <w:r>
        <w:rPr>
          <w:rFonts w:cs="Arial"/>
          <w:szCs w:val="22"/>
          <w:lang w:eastAsia="en-US" w:bidi="en-US"/>
        </w:rPr>
        <w:t xml:space="preserve">and </w:t>
      </w:r>
      <w:r w:rsidRPr="00432D3D">
        <w:rPr>
          <w:rFonts w:cs="Arial"/>
          <w:szCs w:val="22"/>
          <w:lang w:eastAsia="en-US" w:bidi="en-US"/>
        </w:rPr>
        <w:t>cost estimate for each identified option</w:t>
      </w:r>
      <w:r>
        <w:rPr>
          <w:rFonts w:cs="Arial"/>
          <w:szCs w:val="22"/>
          <w:lang w:eastAsia="en-US" w:bidi="en-US"/>
        </w:rPr>
        <w:t xml:space="preserve"> </w:t>
      </w:r>
    </w:p>
    <w:p w:rsidR="007D00B4" w:rsidRPr="00432D3D" w:rsidRDefault="007D00B4" w:rsidP="007D00B4">
      <w:pPr>
        <w:numPr>
          <w:ilvl w:val="0"/>
          <w:numId w:val="2"/>
        </w:numPr>
        <w:tabs>
          <w:tab w:val="clear" w:pos="1287"/>
          <w:tab w:val="clear" w:pos="8850"/>
          <w:tab w:val="num" w:pos="851"/>
        </w:tabs>
        <w:suppressAutoHyphens w:val="0"/>
        <w:spacing w:after="200"/>
        <w:ind w:left="851" w:hanging="851"/>
        <w:jc w:val="both"/>
        <w:rPr>
          <w:rFonts w:cs="Arial"/>
          <w:szCs w:val="22"/>
          <w:lang w:eastAsia="en-US" w:bidi="en-US"/>
        </w:rPr>
      </w:pPr>
      <w:r w:rsidRPr="00432D3D">
        <w:rPr>
          <w:rFonts w:cs="Arial"/>
          <w:szCs w:val="22"/>
          <w:lang w:eastAsia="en-US" w:bidi="en-US"/>
        </w:rPr>
        <w:t xml:space="preserve">Quantify potential savings based on pricing structure, as well as optimising </w:t>
      </w:r>
      <w:r>
        <w:rPr>
          <w:rFonts w:cs="Arial"/>
          <w:szCs w:val="22"/>
          <w:lang w:eastAsia="en-US" w:bidi="en-US"/>
        </w:rPr>
        <w:t xml:space="preserve">use and </w:t>
      </w:r>
      <w:r w:rsidRPr="00432D3D">
        <w:rPr>
          <w:rFonts w:cs="Arial"/>
          <w:szCs w:val="22"/>
          <w:lang w:eastAsia="en-US" w:bidi="en-US"/>
        </w:rPr>
        <w:t>demand patterns</w:t>
      </w:r>
      <w:r>
        <w:rPr>
          <w:rFonts w:cs="Arial"/>
          <w:szCs w:val="22"/>
          <w:lang w:eastAsia="en-US" w:bidi="en-US"/>
        </w:rPr>
        <w:t xml:space="preserve"> </w:t>
      </w:r>
    </w:p>
    <w:p w:rsidR="007D00B4" w:rsidRDefault="007D00B4" w:rsidP="007D00B4">
      <w:pPr>
        <w:numPr>
          <w:ilvl w:val="0"/>
          <w:numId w:val="2"/>
        </w:numPr>
        <w:tabs>
          <w:tab w:val="clear" w:pos="8850"/>
          <w:tab w:val="num" w:pos="851"/>
        </w:tabs>
        <w:suppressAutoHyphens w:val="0"/>
        <w:spacing w:after="200"/>
        <w:ind w:hanging="1287"/>
        <w:jc w:val="both"/>
        <w:rPr>
          <w:rFonts w:cs="Arial"/>
          <w:szCs w:val="22"/>
          <w:lang w:eastAsia="en-US" w:bidi="en-US"/>
        </w:rPr>
      </w:pPr>
      <w:r w:rsidRPr="00432D3D">
        <w:rPr>
          <w:rFonts w:cs="Arial"/>
          <w:szCs w:val="22"/>
          <w:lang w:eastAsia="en-US" w:bidi="en-US"/>
        </w:rPr>
        <w:t xml:space="preserve">Prioritise </w:t>
      </w:r>
      <w:r>
        <w:rPr>
          <w:rFonts w:cs="Arial"/>
          <w:szCs w:val="22"/>
          <w:lang w:eastAsia="en-US" w:bidi="en-US"/>
        </w:rPr>
        <w:t xml:space="preserve">saving </w:t>
      </w:r>
      <w:r w:rsidRPr="00432D3D">
        <w:rPr>
          <w:rFonts w:cs="Arial"/>
          <w:szCs w:val="22"/>
          <w:lang w:eastAsia="en-US" w:bidi="en-US"/>
        </w:rPr>
        <w:t>options</w:t>
      </w:r>
      <w:r>
        <w:rPr>
          <w:rFonts w:cs="Arial"/>
          <w:szCs w:val="22"/>
          <w:lang w:eastAsia="en-US" w:bidi="en-US"/>
        </w:rPr>
        <w:t xml:space="preserve"> </w:t>
      </w:r>
    </w:p>
    <w:p w:rsidR="007D00B4" w:rsidRDefault="007D00B4" w:rsidP="007D00B4">
      <w:pPr>
        <w:tabs>
          <w:tab w:val="clear" w:pos="8850"/>
        </w:tabs>
        <w:suppressAutoHyphens w:val="0"/>
        <w:spacing w:after="200" w:line="360" w:lineRule="auto"/>
        <w:ind w:left="1287"/>
        <w:jc w:val="both"/>
        <w:rPr>
          <w:rFonts w:cs="Arial"/>
          <w:szCs w:val="22"/>
          <w:lang w:eastAsia="en-US" w:bidi="en-US"/>
        </w:rPr>
      </w:pPr>
    </w:p>
    <w:p w:rsidR="000B0FEB" w:rsidRPr="00871ED9" w:rsidRDefault="000B0FEB" w:rsidP="007D00B4">
      <w:pPr>
        <w:tabs>
          <w:tab w:val="clear" w:pos="8850"/>
        </w:tabs>
        <w:suppressAutoHyphens w:val="0"/>
        <w:spacing w:after="200" w:line="360" w:lineRule="auto"/>
        <w:ind w:left="1287"/>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lastRenderedPageBreak/>
        <w:t>The findings from this phase will be incorporated as part of the final assessment report</w:t>
      </w:r>
      <w:r>
        <w:rPr>
          <w:rFonts w:cs="Arial"/>
          <w:szCs w:val="22"/>
          <w:lang w:eastAsia="en-US" w:bidi="en-US"/>
        </w:rPr>
        <w:t xml:space="preserve"> for the company, and the </w:t>
      </w:r>
      <w:r w:rsidRPr="00432D3D">
        <w:rPr>
          <w:rFonts w:cs="Arial"/>
          <w:szCs w:val="22"/>
          <w:lang w:eastAsia="en-US" w:bidi="en-US"/>
        </w:rPr>
        <w:t>areas for resource savings must include:</w:t>
      </w:r>
    </w:p>
    <w:p w:rsidR="007D00B4" w:rsidRDefault="007D00B4" w:rsidP="007D00B4">
      <w:pPr>
        <w:pStyle w:val="ListParagraph"/>
        <w:spacing w:line="360" w:lineRule="auto"/>
        <w:jc w:val="both"/>
        <w:rPr>
          <w:rFonts w:ascii="Arial" w:hAnsi="Arial" w:cs="Arial"/>
          <w:lang w:bidi="en-US"/>
        </w:rPr>
      </w:pPr>
    </w:p>
    <w:p w:rsidR="007D00B4" w:rsidRPr="00C32CF2"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 reduction in electrical energy usage,</w:t>
      </w:r>
    </w:p>
    <w:p w:rsidR="007D00B4"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kWh reduction in electrical energy usage,</w:t>
      </w:r>
    </w:p>
    <w:p w:rsidR="007D00B4"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Rand value reduction in electrical energy usage</w:t>
      </w:r>
    </w:p>
    <w:p w:rsidR="007D00B4" w:rsidRPr="004D6E19"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 reduction in energy usage,</w:t>
      </w:r>
    </w:p>
    <w:p w:rsidR="007D00B4" w:rsidRPr="004D6E19"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Litres reduction in paraffin or LPG or HFO etc.</w:t>
      </w:r>
    </w:p>
    <w:p w:rsidR="007D00B4" w:rsidRDefault="007D00B4" w:rsidP="007D00B4">
      <w:pPr>
        <w:pStyle w:val="ListParagraph"/>
        <w:numPr>
          <w:ilvl w:val="0"/>
          <w:numId w:val="7"/>
        </w:numPr>
        <w:spacing w:line="360" w:lineRule="auto"/>
        <w:ind w:hanging="720"/>
        <w:jc w:val="both"/>
        <w:rPr>
          <w:rFonts w:ascii="Arial" w:hAnsi="Arial" w:cs="Arial"/>
          <w:lang w:bidi="en-US"/>
        </w:rPr>
      </w:pPr>
      <w:r w:rsidRPr="004D6E19">
        <w:rPr>
          <w:rFonts w:ascii="Arial" w:hAnsi="Arial" w:cs="Arial"/>
          <w:lang w:bidi="en-US"/>
        </w:rPr>
        <w:t>Rand reduction in energy usage</w:t>
      </w:r>
    </w:p>
    <w:p w:rsidR="007D00B4" w:rsidRDefault="007D00B4" w:rsidP="007D00B4">
      <w:pPr>
        <w:pStyle w:val="ListParagraph"/>
        <w:numPr>
          <w:ilvl w:val="0"/>
          <w:numId w:val="7"/>
        </w:numPr>
        <w:spacing w:line="360" w:lineRule="auto"/>
        <w:ind w:hanging="720"/>
        <w:jc w:val="both"/>
        <w:rPr>
          <w:rFonts w:ascii="Arial" w:hAnsi="Arial" w:cs="Arial"/>
          <w:lang w:bidi="en-US"/>
        </w:rPr>
      </w:pPr>
      <w:r>
        <w:rPr>
          <w:rFonts w:ascii="Arial" w:hAnsi="Arial" w:cs="Arial"/>
          <w:lang w:bidi="en-US"/>
        </w:rPr>
        <w:t>% waste reduction</w:t>
      </w:r>
    </w:p>
    <w:p w:rsidR="007D00B4" w:rsidRPr="000A25CD" w:rsidRDefault="007D00B4" w:rsidP="007D00B4">
      <w:pPr>
        <w:pStyle w:val="ListParagraph"/>
        <w:numPr>
          <w:ilvl w:val="0"/>
          <w:numId w:val="7"/>
        </w:numPr>
        <w:spacing w:line="360" w:lineRule="auto"/>
        <w:ind w:hanging="720"/>
        <w:jc w:val="both"/>
        <w:rPr>
          <w:rFonts w:ascii="Arial" w:hAnsi="Arial" w:cs="Arial"/>
          <w:lang w:bidi="en-US"/>
        </w:rPr>
      </w:pPr>
      <w:r>
        <w:rPr>
          <w:rFonts w:ascii="Arial" w:hAnsi="Arial" w:cs="Arial"/>
          <w:lang w:bidi="en-US"/>
        </w:rPr>
        <w:t>% waste recycled or reused</w:t>
      </w:r>
    </w:p>
    <w:p w:rsidR="007D00B4" w:rsidRPr="004D6E19" w:rsidRDefault="007D00B4" w:rsidP="007D00B4">
      <w:pPr>
        <w:pStyle w:val="ListParagraph"/>
        <w:spacing w:line="360" w:lineRule="auto"/>
        <w:ind w:left="0"/>
        <w:rPr>
          <w:rFonts w:ascii="Arial" w:hAnsi="Arial" w:cs="Arial"/>
          <w:lang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The summary of recommendations should be reported in the Executive Summary Table of the </w:t>
      </w:r>
      <w:r>
        <w:rPr>
          <w:rFonts w:cs="Arial"/>
          <w:szCs w:val="22"/>
          <w:lang w:eastAsia="en-US" w:bidi="en-US"/>
        </w:rPr>
        <w:t>r</w:t>
      </w:r>
      <w:r w:rsidRPr="00432D3D">
        <w:rPr>
          <w:rFonts w:cs="Arial"/>
          <w:szCs w:val="22"/>
          <w:lang w:eastAsia="en-US" w:bidi="en-US"/>
        </w:rPr>
        <w:t>eport, and the table below serves as an example of how to report on this.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
        <w:gridCol w:w="1843"/>
        <w:gridCol w:w="142"/>
        <w:gridCol w:w="1134"/>
        <w:gridCol w:w="114"/>
        <w:gridCol w:w="28"/>
        <w:gridCol w:w="1134"/>
        <w:gridCol w:w="141"/>
        <w:gridCol w:w="993"/>
        <w:gridCol w:w="1417"/>
        <w:gridCol w:w="142"/>
        <w:gridCol w:w="1276"/>
      </w:tblGrid>
      <w:tr w:rsidR="007D00B4" w:rsidRPr="00432D3D" w:rsidTr="001276BA">
        <w:trPr>
          <w:trHeight w:val="1064"/>
        </w:trPr>
        <w:tc>
          <w:tcPr>
            <w:tcW w:w="993" w:type="dxa"/>
            <w:vMerge w:val="restart"/>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No.</w:t>
            </w:r>
          </w:p>
        </w:tc>
        <w:tc>
          <w:tcPr>
            <w:tcW w:w="1984" w:type="dxa"/>
            <w:gridSpan w:val="2"/>
            <w:vMerge w:val="restart"/>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Resource Optimisation Opportunities</w:t>
            </w:r>
          </w:p>
        </w:tc>
        <w:tc>
          <w:tcPr>
            <w:tcW w:w="3686" w:type="dxa"/>
            <w:gridSpan w:val="7"/>
            <w:tcBorders>
              <w:bottom w:val="single" w:sz="4" w:space="0" w:color="auto"/>
            </w:tcBorders>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Estimated Savings</w:t>
            </w:r>
          </w:p>
        </w:tc>
        <w:tc>
          <w:tcPr>
            <w:tcW w:w="1559" w:type="dxa"/>
            <w:gridSpan w:val="2"/>
            <w:vMerge w:val="restart"/>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Investment Cost</w:t>
            </w: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(Rand per Annum)</w:t>
            </w:r>
          </w:p>
        </w:tc>
        <w:tc>
          <w:tcPr>
            <w:tcW w:w="1276" w:type="dxa"/>
            <w:vMerge w:val="restart"/>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Payback Period</w:t>
            </w: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(Years)</w:t>
            </w:r>
          </w:p>
        </w:tc>
      </w:tr>
      <w:tr w:rsidR="007D00B4" w:rsidRPr="00432D3D" w:rsidTr="001276BA">
        <w:trPr>
          <w:trHeight w:val="741"/>
        </w:trPr>
        <w:tc>
          <w:tcPr>
            <w:tcW w:w="993" w:type="dxa"/>
            <w:vMerge/>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984" w:type="dxa"/>
            <w:gridSpan w:val="2"/>
            <w:vMerge/>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76" w:type="dxa"/>
            <w:gridSpan w:val="2"/>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kWh per</w:t>
            </w:r>
          </w:p>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annum</w:t>
            </w:r>
          </w:p>
        </w:tc>
        <w:tc>
          <w:tcPr>
            <w:tcW w:w="1276" w:type="dxa"/>
            <w:gridSpan w:val="3"/>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Rand per annum</w:t>
            </w:r>
          </w:p>
        </w:tc>
        <w:tc>
          <w:tcPr>
            <w:tcW w:w="1134" w:type="dxa"/>
            <w:gridSpan w:val="2"/>
            <w:shd w:val="clear" w:color="auto" w:fill="D9D9D9"/>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Ton Co</w:t>
            </w:r>
            <w:r w:rsidRPr="00432D3D">
              <w:rPr>
                <w:rFonts w:cs="Arial"/>
                <w:b/>
                <w:szCs w:val="22"/>
                <w:vertAlign w:val="subscript"/>
                <w:lang w:eastAsia="en-US" w:bidi="en-US"/>
              </w:rPr>
              <w:t xml:space="preserve">2 </w:t>
            </w:r>
            <w:r w:rsidRPr="00432D3D">
              <w:rPr>
                <w:rFonts w:cs="Arial"/>
                <w:b/>
                <w:szCs w:val="22"/>
                <w:lang w:eastAsia="en-US" w:bidi="en-US"/>
              </w:rPr>
              <w:t>per annum</w:t>
            </w:r>
          </w:p>
        </w:tc>
        <w:tc>
          <w:tcPr>
            <w:tcW w:w="1559" w:type="dxa"/>
            <w:gridSpan w:val="2"/>
            <w:vMerge/>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76" w:type="dxa"/>
            <w:vMerge/>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c>
          <w:tcPr>
            <w:tcW w:w="9498" w:type="dxa"/>
            <w:gridSpan w:val="13"/>
            <w:shd w:val="clear" w:color="auto" w:fill="auto"/>
            <w:vAlign w:val="center"/>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Electrical Energy Savings Recommendations</w:t>
            </w:r>
          </w:p>
        </w:tc>
      </w:tr>
      <w:tr w:rsidR="007D00B4" w:rsidRPr="00432D3D" w:rsidTr="001276BA">
        <w:trPr>
          <w:trHeight w:val="198"/>
        </w:trPr>
        <w:tc>
          <w:tcPr>
            <w:tcW w:w="1134"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1.</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234"/>
        </w:trPr>
        <w:tc>
          <w:tcPr>
            <w:tcW w:w="1134"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2.</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425"/>
        </w:trPr>
        <w:tc>
          <w:tcPr>
            <w:tcW w:w="9498" w:type="dxa"/>
            <w:gridSpan w:val="13"/>
            <w:shd w:val="clear" w:color="auto" w:fill="auto"/>
            <w:vAlign w:val="center"/>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Energy Savings Recommendations</w:t>
            </w:r>
          </w:p>
        </w:tc>
      </w:tr>
      <w:tr w:rsidR="007D00B4" w:rsidRPr="00432D3D" w:rsidTr="001276BA">
        <w:trPr>
          <w:trHeight w:val="423"/>
        </w:trPr>
        <w:tc>
          <w:tcPr>
            <w:tcW w:w="1134"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1.</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97"/>
        </w:trPr>
        <w:tc>
          <w:tcPr>
            <w:tcW w:w="1134"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2.</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97"/>
        </w:trPr>
        <w:tc>
          <w:tcPr>
            <w:tcW w:w="9498" w:type="dxa"/>
            <w:gridSpan w:val="13"/>
            <w:shd w:val="clear" w:color="auto" w:fill="auto"/>
          </w:tcPr>
          <w:p w:rsidR="007D00B4" w:rsidRPr="00432D3D" w:rsidRDefault="007D00B4" w:rsidP="001276BA">
            <w:pPr>
              <w:tabs>
                <w:tab w:val="clear" w:pos="8850"/>
              </w:tabs>
              <w:suppressAutoHyphens w:val="0"/>
              <w:spacing w:line="288" w:lineRule="auto"/>
              <w:jc w:val="center"/>
              <w:rPr>
                <w:rFonts w:cs="Arial"/>
                <w:szCs w:val="22"/>
                <w:lang w:eastAsia="en-US" w:bidi="en-US"/>
              </w:rPr>
            </w:pPr>
            <w:r>
              <w:rPr>
                <w:rFonts w:cs="Arial"/>
                <w:b/>
                <w:szCs w:val="22"/>
                <w:lang w:eastAsia="en-US" w:bidi="en-US"/>
              </w:rPr>
              <w:t xml:space="preserve">Waste Reduction </w:t>
            </w:r>
            <w:r w:rsidRPr="00432D3D">
              <w:rPr>
                <w:rFonts w:cs="Arial"/>
                <w:b/>
                <w:szCs w:val="22"/>
                <w:lang w:eastAsia="en-US" w:bidi="en-US"/>
              </w:rPr>
              <w:t>Recommendations</w:t>
            </w:r>
          </w:p>
        </w:tc>
      </w:tr>
      <w:tr w:rsidR="007D00B4" w:rsidRPr="00432D3D" w:rsidTr="001276BA">
        <w:trPr>
          <w:trHeight w:val="97"/>
        </w:trPr>
        <w:tc>
          <w:tcPr>
            <w:tcW w:w="1134"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r>
              <w:rPr>
                <w:rFonts w:cs="Arial"/>
                <w:szCs w:val="22"/>
                <w:lang w:eastAsia="en-US" w:bidi="en-US"/>
              </w:rPr>
              <w:t>1.</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97"/>
        </w:trPr>
        <w:tc>
          <w:tcPr>
            <w:tcW w:w="1134"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r>
              <w:rPr>
                <w:rFonts w:cs="Arial"/>
                <w:szCs w:val="22"/>
                <w:lang w:eastAsia="en-US" w:bidi="en-US"/>
              </w:rPr>
              <w:t>2.</w:t>
            </w:r>
          </w:p>
        </w:tc>
        <w:tc>
          <w:tcPr>
            <w:tcW w:w="1985"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4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303" w:type="dxa"/>
            <w:gridSpan w:val="3"/>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337"/>
        </w:trPr>
        <w:tc>
          <w:tcPr>
            <w:tcW w:w="9498" w:type="dxa"/>
            <w:gridSpan w:val="13"/>
            <w:shd w:val="clear" w:color="auto" w:fill="auto"/>
            <w:vAlign w:val="center"/>
          </w:tcPr>
          <w:p w:rsidR="007D00B4" w:rsidRPr="00432D3D" w:rsidRDefault="007D00B4" w:rsidP="001276BA">
            <w:pPr>
              <w:tabs>
                <w:tab w:val="clear" w:pos="8850"/>
              </w:tabs>
              <w:suppressAutoHyphens w:val="0"/>
              <w:spacing w:line="288" w:lineRule="auto"/>
              <w:jc w:val="center"/>
              <w:rPr>
                <w:rFonts w:cs="Arial"/>
                <w:b/>
                <w:szCs w:val="22"/>
                <w:lang w:eastAsia="en-US" w:bidi="en-US"/>
              </w:rPr>
            </w:pPr>
            <w:r w:rsidRPr="00432D3D">
              <w:rPr>
                <w:rFonts w:cs="Arial"/>
                <w:b/>
                <w:szCs w:val="22"/>
                <w:lang w:eastAsia="en-US" w:bidi="en-US"/>
              </w:rPr>
              <w:t>Qualitative Findings</w:t>
            </w:r>
          </w:p>
        </w:tc>
      </w:tr>
      <w:tr w:rsidR="007D00B4" w:rsidRPr="00432D3D" w:rsidTr="001276BA">
        <w:trPr>
          <w:trHeight w:val="97"/>
        </w:trPr>
        <w:tc>
          <w:tcPr>
            <w:tcW w:w="1134"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1.</w:t>
            </w:r>
          </w:p>
        </w:tc>
        <w:tc>
          <w:tcPr>
            <w:tcW w:w="1985"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76" w:type="dxa"/>
            <w:gridSpan w:val="3"/>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275"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993" w:type="dxa"/>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7" w:type="dxa"/>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c>
          <w:tcPr>
            <w:tcW w:w="1418"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p>
        </w:tc>
      </w:tr>
      <w:tr w:rsidR="007D00B4" w:rsidRPr="00432D3D" w:rsidTr="001276BA">
        <w:trPr>
          <w:trHeight w:val="282"/>
        </w:trPr>
        <w:tc>
          <w:tcPr>
            <w:tcW w:w="1134"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szCs w:val="22"/>
                <w:lang w:eastAsia="en-US" w:bidi="en-US"/>
              </w:rPr>
            </w:pPr>
            <w:r w:rsidRPr="00432D3D">
              <w:rPr>
                <w:rFonts w:cs="Arial"/>
                <w:szCs w:val="22"/>
                <w:lang w:eastAsia="en-US" w:bidi="en-US"/>
              </w:rPr>
              <w:t>2.</w:t>
            </w:r>
          </w:p>
        </w:tc>
        <w:tc>
          <w:tcPr>
            <w:tcW w:w="1985"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276" w:type="dxa"/>
            <w:gridSpan w:val="3"/>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275"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993" w:type="dxa"/>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417" w:type="dxa"/>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418"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r>
      <w:tr w:rsidR="007D00B4" w:rsidRPr="00432D3D" w:rsidTr="001276BA">
        <w:trPr>
          <w:trHeight w:val="131"/>
        </w:trPr>
        <w:tc>
          <w:tcPr>
            <w:tcW w:w="3119" w:type="dxa"/>
            <w:gridSpan w:val="4"/>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r w:rsidRPr="00432D3D">
              <w:rPr>
                <w:rFonts w:cs="Arial"/>
                <w:b/>
                <w:szCs w:val="22"/>
                <w:lang w:eastAsia="en-US" w:bidi="en-US"/>
              </w:rPr>
              <w:t>TOTALS</w:t>
            </w:r>
          </w:p>
        </w:tc>
        <w:tc>
          <w:tcPr>
            <w:tcW w:w="1276" w:type="dxa"/>
            <w:gridSpan w:val="3"/>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275"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993" w:type="dxa"/>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417" w:type="dxa"/>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c>
          <w:tcPr>
            <w:tcW w:w="1418" w:type="dxa"/>
            <w:gridSpan w:val="2"/>
            <w:shd w:val="clear" w:color="auto" w:fill="auto"/>
            <w:vAlign w:val="center"/>
          </w:tcPr>
          <w:p w:rsidR="007D00B4" w:rsidRPr="00432D3D" w:rsidRDefault="007D00B4" w:rsidP="001276BA">
            <w:pPr>
              <w:tabs>
                <w:tab w:val="clear" w:pos="8850"/>
              </w:tabs>
              <w:suppressAutoHyphens w:val="0"/>
              <w:spacing w:line="288" w:lineRule="auto"/>
              <w:jc w:val="both"/>
              <w:rPr>
                <w:rFonts w:cs="Arial"/>
                <w:b/>
                <w:szCs w:val="22"/>
                <w:lang w:eastAsia="en-US" w:bidi="en-US"/>
              </w:rPr>
            </w:pPr>
          </w:p>
        </w:tc>
      </w:tr>
    </w:tbl>
    <w:p w:rsidR="007D00B4" w:rsidRDefault="007D00B4" w:rsidP="007D00B4">
      <w:pPr>
        <w:tabs>
          <w:tab w:val="clear" w:pos="8850"/>
        </w:tabs>
        <w:suppressAutoHyphens w:val="0"/>
        <w:spacing w:line="360" w:lineRule="auto"/>
        <w:ind w:left="432"/>
        <w:jc w:val="both"/>
        <w:rPr>
          <w:rFonts w:cs="Arial"/>
          <w:b/>
          <w:bCs/>
          <w:szCs w:val="22"/>
          <w:lang w:val="en-ZA" w:eastAsia="en-US" w:bidi="en-US"/>
        </w:rPr>
      </w:pPr>
    </w:p>
    <w:p w:rsidR="007D00B4" w:rsidRDefault="007D00B4" w:rsidP="007D00B4">
      <w:pPr>
        <w:tabs>
          <w:tab w:val="clear" w:pos="8850"/>
        </w:tabs>
        <w:suppressAutoHyphens w:val="0"/>
        <w:spacing w:line="360" w:lineRule="auto"/>
        <w:ind w:left="432"/>
        <w:jc w:val="both"/>
        <w:rPr>
          <w:rFonts w:cs="Arial"/>
          <w:b/>
          <w:bCs/>
          <w:szCs w:val="22"/>
          <w:lang w:val="en-ZA" w:eastAsia="en-US" w:bidi="en-US"/>
        </w:rPr>
      </w:pPr>
    </w:p>
    <w:p w:rsidR="007D00B4" w:rsidRPr="00432D3D" w:rsidRDefault="007D00B4" w:rsidP="007D00B4">
      <w:pPr>
        <w:tabs>
          <w:tab w:val="clear" w:pos="8850"/>
        </w:tabs>
        <w:suppressAutoHyphens w:val="0"/>
        <w:spacing w:after="120" w:line="360" w:lineRule="auto"/>
        <w:jc w:val="both"/>
        <w:rPr>
          <w:rFonts w:cs="Arial"/>
          <w:b/>
          <w:bCs/>
          <w:szCs w:val="22"/>
          <w:lang w:val="x-none" w:eastAsia="en-US" w:bidi="en-US"/>
        </w:rPr>
      </w:pPr>
      <w:r w:rsidRPr="00432D3D">
        <w:rPr>
          <w:rFonts w:cs="Arial"/>
          <w:b/>
          <w:bCs/>
          <w:szCs w:val="22"/>
          <w:lang w:val="x-none" w:eastAsia="en-US" w:bidi="en-US"/>
        </w:rPr>
        <w:lastRenderedPageBreak/>
        <w:t xml:space="preserve">Reporting and Company Feedback </w:t>
      </w:r>
    </w:p>
    <w:p w:rsidR="007D00B4" w:rsidRPr="00432D3D" w:rsidRDefault="007D00B4" w:rsidP="007D00B4">
      <w:pPr>
        <w:tabs>
          <w:tab w:val="clear" w:pos="8850"/>
        </w:tabs>
        <w:suppressAutoHyphens w:val="0"/>
        <w:spacing w:after="120" w:line="360" w:lineRule="auto"/>
        <w:jc w:val="both"/>
        <w:rPr>
          <w:rFonts w:cs="Arial"/>
          <w:szCs w:val="22"/>
          <w:lang w:eastAsia="en-US" w:bidi="en-US"/>
        </w:rPr>
      </w:pPr>
      <w:r>
        <w:rPr>
          <w:rFonts w:cs="Arial"/>
          <w:szCs w:val="22"/>
          <w:lang w:eastAsia="en-US" w:bidi="en-US"/>
        </w:rPr>
        <w:t xml:space="preserve">A </w:t>
      </w:r>
      <w:r w:rsidRPr="00432D3D">
        <w:rPr>
          <w:rFonts w:cs="Arial"/>
          <w:szCs w:val="22"/>
          <w:lang w:eastAsia="en-US" w:bidi="en-US"/>
        </w:rPr>
        <w:t>Quick Scan Presentation</w:t>
      </w:r>
      <w:r>
        <w:rPr>
          <w:rFonts w:cs="Arial"/>
          <w:szCs w:val="22"/>
          <w:lang w:eastAsia="en-US" w:bidi="en-US"/>
        </w:rPr>
        <w:t xml:space="preserve"> will be presented to management of the facility following the walk-through, as well as a </w:t>
      </w:r>
      <w:r w:rsidRPr="00432D3D">
        <w:rPr>
          <w:rFonts w:cs="Arial"/>
          <w:szCs w:val="22"/>
          <w:lang w:eastAsia="en-US" w:bidi="en-US"/>
        </w:rPr>
        <w:t xml:space="preserve">detailed IPA report based upon the RECP survey findings, which will comprise of </w:t>
      </w:r>
      <w:r>
        <w:rPr>
          <w:rFonts w:cs="Arial"/>
          <w:szCs w:val="22"/>
          <w:lang w:eastAsia="en-US" w:bidi="en-US"/>
        </w:rPr>
        <w:t>the specific m</w:t>
      </w:r>
      <w:r w:rsidRPr="00432D3D">
        <w:rPr>
          <w:rFonts w:cs="Arial"/>
          <w:szCs w:val="22"/>
          <w:lang w:eastAsia="en-US" w:bidi="en-US"/>
        </w:rPr>
        <w:t>anagement interventions</w:t>
      </w:r>
      <w:r>
        <w:rPr>
          <w:rFonts w:cs="Arial"/>
          <w:szCs w:val="22"/>
          <w:lang w:eastAsia="en-US" w:bidi="en-US"/>
        </w:rPr>
        <w:t xml:space="preserve"> as indicated above in the RECP Survey section</w:t>
      </w:r>
      <w:r w:rsidRPr="00432D3D">
        <w:rPr>
          <w:rFonts w:cs="Arial"/>
          <w:szCs w:val="22"/>
          <w:lang w:eastAsia="en-US" w:bidi="en-US"/>
        </w:rPr>
        <w:t xml:space="preserve">. The final report will include a utility audit, highlighting of specific areas for potential savings, recommended additional utility metering requirements, as well as further recommendations regarding ongoing </w:t>
      </w:r>
      <w:r>
        <w:rPr>
          <w:rFonts w:cs="Arial"/>
          <w:szCs w:val="22"/>
          <w:lang w:eastAsia="en-US" w:bidi="en-US"/>
        </w:rPr>
        <w:t>resource m</w:t>
      </w:r>
      <w:r w:rsidRPr="00432D3D">
        <w:rPr>
          <w:rFonts w:cs="Arial"/>
          <w:szCs w:val="22"/>
          <w:lang w:eastAsia="en-US" w:bidi="en-US"/>
        </w:rPr>
        <w:t xml:space="preserve">onitoring &amp; </w:t>
      </w:r>
      <w:r>
        <w:rPr>
          <w:rFonts w:cs="Arial"/>
          <w:szCs w:val="22"/>
          <w:lang w:eastAsia="en-US" w:bidi="en-US"/>
        </w:rPr>
        <w:t>t</w:t>
      </w:r>
      <w:r w:rsidRPr="00432D3D">
        <w:rPr>
          <w:rFonts w:cs="Arial"/>
          <w:szCs w:val="22"/>
          <w:lang w:eastAsia="en-US" w:bidi="en-US"/>
        </w:rPr>
        <w:t>argeting, etc.</w:t>
      </w: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Historical </w:t>
      </w:r>
      <w:r>
        <w:rPr>
          <w:rFonts w:cs="Arial"/>
          <w:szCs w:val="22"/>
          <w:lang w:eastAsia="en-US" w:bidi="en-US"/>
        </w:rPr>
        <w:t xml:space="preserve">resource </w:t>
      </w:r>
      <w:r w:rsidRPr="00432D3D">
        <w:rPr>
          <w:rFonts w:cs="Arial"/>
          <w:szCs w:val="22"/>
          <w:lang w:eastAsia="en-US" w:bidi="en-US"/>
        </w:rPr>
        <w:t>usage data will be expertly analysed in detail through a process of regression, and the report where applicable will include benchmarking data based upon performance indices. These will be used in comparison with known performance indices to further establish the scope for savings potential.</w:t>
      </w:r>
      <w:r>
        <w:rPr>
          <w:rFonts w:cs="Arial"/>
          <w:szCs w:val="22"/>
          <w:lang w:eastAsia="en-US" w:bidi="en-US"/>
        </w:rPr>
        <w:t xml:space="preserve"> On request from management at the facility, it is also expected that the assessment report also include renewable energy recommendations, and this will appear separate from the main table.</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The final report will upon completion, be presented at a formal feedback session with </w:t>
      </w:r>
      <w:r>
        <w:rPr>
          <w:rFonts w:cs="Arial"/>
          <w:szCs w:val="22"/>
          <w:lang w:eastAsia="en-US" w:bidi="en-US"/>
        </w:rPr>
        <w:t>management of the facility</w:t>
      </w:r>
      <w:r w:rsidRPr="00432D3D">
        <w:rPr>
          <w:rFonts w:cs="Arial"/>
          <w:szCs w:val="22"/>
          <w:lang w:eastAsia="en-US" w:bidi="en-US"/>
        </w:rPr>
        <w:t xml:space="preserve">, and the intended purpose is to outline the project focus and confirming the options identified for implementation. </w:t>
      </w:r>
    </w:p>
    <w:p w:rsidR="007D00B4" w:rsidRPr="00432D3D" w:rsidRDefault="007D00B4" w:rsidP="007D00B4">
      <w:pPr>
        <w:tabs>
          <w:tab w:val="clear" w:pos="8850"/>
        </w:tabs>
        <w:suppressAutoHyphens w:val="0"/>
        <w:spacing w:line="360" w:lineRule="auto"/>
        <w:jc w:val="both"/>
        <w:rPr>
          <w:rFonts w:cs="Arial"/>
          <w:szCs w:val="22"/>
          <w:lang w:eastAsia="en-US" w:bidi="en-US"/>
        </w:rPr>
      </w:pPr>
    </w:p>
    <w:p w:rsidR="007D00B4" w:rsidRPr="00432D3D" w:rsidRDefault="007D00B4" w:rsidP="007D00B4">
      <w:pPr>
        <w:tabs>
          <w:tab w:val="clear" w:pos="8850"/>
        </w:tabs>
        <w:suppressAutoHyphens w:val="0"/>
        <w:spacing w:line="360" w:lineRule="auto"/>
        <w:jc w:val="both"/>
        <w:rPr>
          <w:rFonts w:cs="Arial"/>
          <w:szCs w:val="22"/>
          <w:lang w:eastAsia="en-US" w:bidi="en-US"/>
        </w:rPr>
      </w:pPr>
      <w:r w:rsidRPr="00432D3D">
        <w:rPr>
          <w:rFonts w:cs="Arial"/>
          <w:szCs w:val="22"/>
          <w:lang w:eastAsia="en-US" w:bidi="en-US"/>
        </w:rPr>
        <w:t xml:space="preserve">A plan of action for possible implementation of the options is then to be agreed upon with </w:t>
      </w:r>
      <w:r>
        <w:rPr>
          <w:rFonts w:cs="Arial"/>
          <w:szCs w:val="22"/>
          <w:lang w:eastAsia="en-US" w:bidi="en-US"/>
        </w:rPr>
        <w:t>management of the facility</w:t>
      </w:r>
      <w:r w:rsidRPr="00432D3D">
        <w:rPr>
          <w:rFonts w:cs="Arial"/>
          <w:szCs w:val="22"/>
          <w:lang w:eastAsia="en-US" w:bidi="en-US"/>
        </w:rPr>
        <w:t xml:space="preserve">. </w:t>
      </w:r>
    </w:p>
    <w:p w:rsidR="007D00B4" w:rsidRPr="00432D3D" w:rsidRDefault="007D00B4" w:rsidP="007D00B4">
      <w:pPr>
        <w:tabs>
          <w:tab w:val="clear" w:pos="8850"/>
        </w:tabs>
        <w:suppressAutoHyphens w:val="0"/>
        <w:spacing w:line="360" w:lineRule="auto"/>
        <w:ind w:left="432"/>
        <w:jc w:val="both"/>
        <w:rPr>
          <w:rFonts w:cs="Arial"/>
          <w:b/>
          <w:bCs/>
          <w:szCs w:val="22"/>
          <w:lang w:val="en-ZA" w:eastAsia="en-US" w:bidi="en-US"/>
        </w:rPr>
      </w:pPr>
      <w:bookmarkStart w:id="18" w:name="_Toc305593527"/>
    </w:p>
    <w:p w:rsidR="007D00B4" w:rsidRPr="00432D3D" w:rsidRDefault="007D00B4" w:rsidP="007D00B4">
      <w:pPr>
        <w:tabs>
          <w:tab w:val="clear" w:pos="8850"/>
        </w:tabs>
        <w:suppressAutoHyphens w:val="0"/>
        <w:spacing w:after="120" w:line="360" w:lineRule="auto"/>
        <w:jc w:val="both"/>
        <w:rPr>
          <w:rFonts w:cs="Arial"/>
          <w:b/>
          <w:bCs/>
          <w:szCs w:val="22"/>
          <w:lang w:val="en-ZA" w:eastAsia="en-US" w:bidi="en-US"/>
        </w:rPr>
      </w:pPr>
      <w:r w:rsidRPr="00432D3D">
        <w:rPr>
          <w:rFonts w:cs="Arial"/>
          <w:b/>
          <w:bCs/>
          <w:szCs w:val="22"/>
          <w:lang w:val="en-ZA" w:eastAsia="en-US" w:bidi="en-US"/>
        </w:rPr>
        <w:t xml:space="preserve">Awareness </w:t>
      </w:r>
      <w:proofErr w:type="gramStart"/>
      <w:r w:rsidRPr="00432D3D">
        <w:rPr>
          <w:rFonts w:cs="Arial"/>
          <w:b/>
          <w:bCs/>
          <w:szCs w:val="22"/>
          <w:lang w:val="en-ZA" w:eastAsia="en-US" w:bidi="en-US"/>
        </w:rPr>
        <w:t>Raising</w:t>
      </w:r>
      <w:proofErr w:type="gramEnd"/>
      <w:r w:rsidRPr="00432D3D">
        <w:rPr>
          <w:rFonts w:cs="Arial"/>
          <w:b/>
          <w:bCs/>
          <w:szCs w:val="22"/>
          <w:lang w:val="en-ZA" w:eastAsia="en-US" w:bidi="en-US"/>
        </w:rPr>
        <w:t xml:space="preserve"> Session</w:t>
      </w:r>
    </w:p>
    <w:p w:rsidR="007D00B4" w:rsidRDefault="007D00B4" w:rsidP="007D00B4">
      <w:pPr>
        <w:tabs>
          <w:tab w:val="clear" w:pos="8850"/>
        </w:tabs>
        <w:suppressAutoHyphens w:val="0"/>
        <w:spacing w:after="120" w:line="360" w:lineRule="auto"/>
        <w:jc w:val="both"/>
        <w:rPr>
          <w:rFonts w:cs="Arial"/>
          <w:szCs w:val="22"/>
          <w:lang w:eastAsia="en-US" w:bidi="en-US"/>
        </w:rPr>
      </w:pPr>
      <w:r>
        <w:rPr>
          <w:rFonts w:cs="Arial"/>
          <w:szCs w:val="22"/>
          <w:lang w:eastAsia="en-US" w:bidi="en-US"/>
        </w:rPr>
        <w:t>It is expected that on the day of the final feedback meeting with management of the facility, an a</w:t>
      </w:r>
      <w:r w:rsidRPr="00432D3D">
        <w:rPr>
          <w:rFonts w:cs="Arial"/>
          <w:szCs w:val="22"/>
          <w:lang w:eastAsia="en-US" w:bidi="en-US"/>
        </w:rPr>
        <w:t>wareness raising session be conducted with all relevant staff members and management</w:t>
      </w:r>
      <w:r>
        <w:rPr>
          <w:rFonts w:cs="Arial"/>
          <w:szCs w:val="22"/>
          <w:lang w:eastAsia="en-US" w:bidi="en-US"/>
        </w:rPr>
        <w:t xml:space="preserve">, </w:t>
      </w:r>
      <w:r w:rsidRPr="00432D3D">
        <w:rPr>
          <w:rFonts w:cs="Arial"/>
          <w:szCs w:val="22"/>
          <w:lang w:eastAsia="en-US" w:bidi="en-US"/>
        </w:rPr>
        <w:t>and this is to transfer the benefits and highlight the findings of the RECP assessment</w:t>
      </w:r>
      <w:r>
        <w:rPr>
          <w:rFonts w:cs="Arial"/>
          <w:szCs w:val="22"/>
          <w:lang w:eastAsia="en-US" w:bidi="en-US"/>
        </w:rPr>
        <w:t xml:space="preserve"> </w:t>
      </w:r>
      <w:r w:rsidRPr="00432D3D">
        <w:rPr>
          <w:rFonts w:cs="Arial"/>
          <w:szCs w:val="22"/>
          <w:lang w:eastAsia="en-US" w:bidi="en-US"/>
        </w:rPr>
        <w:t xml:space="preserve">through </w:t>
      </w:r>
      <w:r>
        <w:rPr>
          <w:rFonts w:cs="Arial"/>
          <w:szCs w:val="22"/>
          <w:lang w:eastAsia="en-US" w:bidi="en-US"/>
        </w:rPr>
        <w:t xml:space="preserve">a two </w:t>
      </w:r>
      <w:r w:rsidRPr="00432D3D">
        <w:rPr>
          <w:rFonts w:cs="Arial"/>
          <w:szCs w:val="22"/>
          <w:lang w:eastAsia="en-US" w:bidi="en-US"/>
        </w:rPr>
        <w:t>(</w:t>
      </w:r>
      <w:r>
        <w:rPr>
          <w:rFonts w:cs="Arial"/>
          <w:szCs w:val="22"/>
          <w:lang w:eastAsia="en-US" w:bidi="en-US"/>
        </w:rPr>
        <w:t>2)</w:t>
      </w:r>
      <w:r w:rsidRPr="00432D3D">
        <w:rPr>
          <w:rFonts w:cs="Arial"/>
          <w:szCs w:val="22"/>
          <w:lang w:eastAsia="en-US" w:bidi="en-US"/>
        </w:rPr>
        <w:t xml:space="preserve"> hours workshop. This </w:t>
      </w:r>
      <w:r>
        <w:rPr>
          <w:rFonts w:cs="Arial"/>
          <w:szCs w:val="22"/>
          <w:lang w:eastAsia="en-US" w:bidi="en-US"/>
        </w:rPr>
        <w:t>is to be conducted in the following manner:</w:t>
      </w:r>
    </w:p>
    <w:p w:rsidR="007D00B4" w:rsidRPr="00C86A45" w:rsidRDefault="007D00B4" w:rsidP="007D00B4">
      <w:pPr>
        <w:pStyle w:val="ListParagraph"/>
        <w:numPr>
          <w:ilvl w:val="0"/>
          <w:numId w:val="8"/>
        </w:numPr>
        <w:spacing w:after="120" w:line="360" w:lineRule="auto"/>
        <w:jc w:val="both"/>
        <w:rPr>
          <w:rFonts w:ascii="Arial" w:hAnsi="Arial" w:cs="Arial"/>
          <w:lang w:bidi="en-US"/>
        </w:rPr>
      </w:pPr>
      <w:r w:rsidRPr="00C86A45">
        <w:rPr>
          <w:rFonts w:ascii="Arial" w:hAnsi="Arial" w:cs="Arial"/>
          <w:lang w:bidi="en-US"/>
        </w:rPr>
        <w:t xml:space="preserve">Using visual power point presentations, and </w:t>
      </w:r>
    </w:p>
    <w:p w:rsidR="007D00B4" w:rsidRPr="00C86A45" w:rsidRDefault="007D00B4" w:rsidP="007D00B4">
      <w:pPr>
        <w:pStyle w:val="ListParagraph"/>
        <w:numPr>
          <w:ilvl w:val="0"/>
          <w:numId w:val="8"/>
        </w:numPr>
        <w:spacing w:after="120" w:line="360" w:lineRule="auto"/>
        <w:jc w:val="both"/>
        <w:rPr>
          <w:rFonts w:ascii="Arial" w:hAnsi="Arial" w:cs="Arial"/>
          <w:lang w:bidi="en-US"/>
        </w:rPr>
      </w:pPr>
      <w:r w:rsidRPr="00C86A45">
        <w:rPr>
          <w:rFonts w:ascii="Arial" w:hAnsi="Arial" w:cs="Arial"/>
          <w:lang w:bidi="en-US"/>
        </w:rPr>
        <w:t>Supported by printed documentation with relevant cases or examples to adequately explain concepts.</w:t>
      </w:r>
    </w:p>
    <w:p w:rsidR="007D00B4" w:rsidRDefault="007D00B4" w:rsidP="007D00B4">
      <w:pPr>
        <w:tabs>
          <w:tab w:val="clear" w:pos="8850"/>
        </w:tabs>
        <w:suppressAutoHyphens w:val="0"/>
        <w:spacing w:after="120" w:line="360" w:lineRule="auto"/>
        <w:ind w:left="432"/>
        <w:jc w:val="both"/>
        <w:rPr>
          <w:rFonts w:cs="Arial"/>
          <w:b/>
          <w:bCs/>
          <w:szCs w:val="22"/>
          <w:lang w:val="en-ZA" w:eastAsia="en-US" w:bidi="en-US"/>
        </w:rPr>
      </w:pPr>
    </w:p>
    <w:p w:rsidR="007D00B4" w:rsidRDefault="007D00B4" w:rsidP="007D00B4">
      <w:pPr>
        <w:tabs>
          <w:tab w:val="clear" w:pos="8850"/>
        </w:tabs>
        <w:suppressAutoHyphens w:val="0"/>
        <w:spacing w:after="120" w:line="360" w:lineRule="auto"/>
        <w:ind w:left="432"/>
        <w:jc w:val="both"/>
        <w:rPr>
          <w:rFonts w:cs="Arial"/>
          <w:b/>
          <w:bCs/>
          <w:szCs w:val="22"/>
          <w:lang w:val="en-ZA" w:eastAsia="en-US" w:bidi="en-US"/>
        </w:rPr>
      </w:pPr>
    </w:p>
    <w:p w:rsidR="007D00B4" w:rsidRDefault="007D00B4" w:rsidP="007D00B4">
      <w:pPr>
        <w:tabs>
          <w:tab w:val="clear" w:pos="8850"/>
        </w:tabs>
        <w:suppressAutoHyphens w:val="0"/>
        <w:spacing w:after="120" w:line="360" w:lineRule="auto"/>
        <w:ind w:left="432"/>
        <w:jc w:val="both"/>
        <w:rPr>
          <w:rFonts w:cs="Arial"/>
          <w:b/>
          <w:bCs/>
          <w:szCs w:val="22"/>
          <w:lang w:val="en-ZA" w:eastAsia="en-US" w:bidi="en-US"/>
        </w:rPr>
      </w:pPr>
    </w:p>
    <w:p w:rsidR="007D00B4" w:rsidRPr="00432D3D" w:rsidRDefault="007D00B4" w:rsidP="007D00B4">
      <w:pPr>
        <w:tabs>
          <w:tab w:val="clear" w:pos="8850"/>
        </w:tabs>
        <w:suppressAutoHyphens w:val="0"/>
        <w:spacing w:after="120" w:line="360" w:lineRule="auto"/>
        <w:jc w:val="both"/>
        <w:rPr>
          <w:rFonts w:cs="Arial"/>
          <w:b/>
          <w:bCs/>
          <w:szCs w:val="22"/>
          <w:lang w:val="en-ZA" w:eastAsia="en-US" w:bidi="en-US"/>
        </w:rPr>
      </w:pPr>
      <w:r>
        <w:rPr>
          <w:rFonts w:cs="Arial"/>
          <w:b/>
          <w:bCs/>
          <w:szCs w:val="22"/>
          <w:lang w:val="en-ZA" w:eastAsia="en-US" w:bidi="en-US"/>
        </w:rPr>
        <w:lastRenderedPageBreak/>
        <w:t>Close Out Report</w:t>
      </w:r>
    </w:p>
    <w:p w:rsidR="007D00B4" w:rsidRDefault="007D00B4" w:rsidP="007D00B4">
      <w:pPr>
        <w:spacing w:line="360" w:lineRule="auto"/>
        <w:jc w:val="both"/>
        <w:rPr>
          <w:rFonts w:cs="Arial"/>
          <w:lang w:eastAsia="en-US" w:bidi="en-US"/>
        </w:rPr>
      </w:pPr>
      <w:r>
        <w:rPr>
          <w:rFonts w:cs="Arial"/>
          <w:lang w:eastAsia="en-US" w:bidi="en-US"/>
        </w:rPr>
        <w:t xml:space="preserve">A </w:t>
      </w:r>
      <w:r w:rsidRPr="001A6D58">
        <w:rPr>
          <w:rFonts w:cs="Arial"/>
          <w:lang w:eastAsia="en-US" w:bidi="en-US"/>
        </w:rPr>
        <w:t>Close-Out Report detailing a summary of all the interve</w:t>
      </w:r>
      <w:r>
        <w:rPr>
          <w:rFonts w:cs="Arial"/>
          <w:lang w:eastAsia="en-US" w:bidi="en-US"/>
        </w:rPr>
        <w:t>ntions (Quick Scan, IPA, Report</w:t>
      </w:r>
      <w:r w:rsidRPr="001A6D58">
        <w:rPr>
          <w:rFonts w:cs="Arial"/>
          <w:lang w:eastAsia="en-US" w:bidi="en-US"/>
        </w:rPr>
        <w:t xml:space="preserve">, Feedback and </w:t>
      </w:r>
      <w:r>
        <w:rPr>
          <w:rFonts w:cs="Arial"/>
          <w:lang w:eastAsia="en-US" w:bidi="en-US"/>
        </w:rPr>
        <w:t>A</w:t>
      </w:r>
      <w:r w:rsidRPr="001A6D58">
        <w:rPr>
          <w:rFonts w:cs="Arial"/>
          <w:lang w:eastAsia="en-US" w:bidi="en-US"/>
        </w:rPr>
        <w:t>wareness training)</w:t>
      </w:r>
      <w:r>
        <w:rPr>
          <w:rFonts w:cs="Arial"/>
          <w:lang w:eastAsia="en-US" w:bidi="en-US"/>
        </w:rPr>
        <w:t>,</w:t>
      </w:r>
      <w:r w:rsidRPr="001A6D58">
        <w:rPr>
          <w:rFonts w:cs="Arial"/>
          <w:lang w:eastAsia="en-US" w:bidi="en-US"/>
        </w:rPr>
        <w:t xml:space="preserve"> and inclusive of all the information related to the project (spreadsheets and word documents) will be required to be submitted to the Project Manager at the end of the project.</w:t>
      </w:r>
    </w:p>
    <w:p w:rsidR="007D00B4" w:rsidRPr="00432D3D" w:rsidRDefault="007D00B4" w:rsidP="007D00B4">
      <w:pPr>
        <w:tabs>
          <w:tab w:val="clear" w:pos="8850"/>
        </w:tabs>
        <w:suppressAutoHyphens w:val="0"/>
        <w:spacing w:after="120" w:line="360" w:lineRule="auto"/>
        <w:ind w:left="432"/>
        <w:jc w:val="both"/>
        <w:rPr>
          <w:rFonts w:cs="Arial"/>
          <w:b/>
          <w:bCs/>
          <w:szCs w:val="22"/>
          <w:lang w:val="en-ZA" w:eastAsia="en-US" w:bidi="en-US"/>
        </w:rPr>
      </w:pPr>
    </w:p>
    <w:p w:rsidR="007D00B4" w:rsidRPr="00432D3D" w:rsidRDefault="007D00B4" w:rsidP="007D00B4">
      <w:pPr>
        <w:keepNext/>
        <w:keepLines/>
        <w:tabs>
          <w:tab w:val="clear" w:pos="8850"/>
        </w:tabs>
        <w:suppressAutoHyphens w:val="0"/>
        <w:spacing w:after="240" w:line="360" w:lineRule="auto"/>
        <w:outlineLvl w:val="0"/>
        <w:rPr>
          <w:rFonts w:cs="Arial"/>
          <w:b/>
          <w:bCs/>
          <w:szCs w:val="22"/>
          <w:lang w:eastAsia="en-US" w:bidi="en-US"/>
        </w:rPr>
      </w:pPr>
      <w:bookmarkStart w:id="19" w:name="_Toc391647222"/>
      <w:bookmarkStart w:id="20" w:name="_Toc422494902"/>
      <w:bookmarkStart w:id="21" w:name="_Toc423943473"/>
      <w:bookmarkStart w:id="22" w:name="_Toc423944240"/>
      <w:bookmarkStart w:id="23" w:name="_Toc463347746"/>
      <w:bookmarkEnd w:id="18"/>
      <w:r w:rsidRPr="00432D3D">
        <w:rPr>
          <w:rFonts w:cs="Arial"/>
          <w:b/>
          <w:bCs/>
          <w:szCs w:val="22"/>
          <w:lang w:eastAsia="en-US" w:bidi="en-US"/>
        </w:rPr>
        <w:t>COMMENCEMENT AND COMPLETION DATES</w:t>
      </w:r>
      <w:bookmarkEnd w:id="19"/>
      <w:bookmarkEnd w:id="20"/>
      <w:bookmarkEnd w:id="21"/>
      <w:bookmarkEnd w:id="22"/>
      <w:bookmarkEnd w:id="23"/>
    </w:p>
    <w:p w:rsidR="007D00B4" w:rsidRDefault="007D00B4" w:rsidP="007D00B4">
      <w:pPr>
        <w:tabs>
          <w:tab w:val="clear" w:pos="8850"/>
        </w:tabs>
        <w:suppressAutoHyphens w:val="0"/>
        <w:spacing w:line="360" w:lineRule="auto"/>
        <w:jc w:val="both"/>
        <w:rPr>
          <w:rFonts w:cs="Arial"/>
          <w:szCs w:val="22"/>
          <w:lang w:val="en-US" w:eastAsia="en-US" w:bidi="en-US"/>
        </w:rPr>
      </w:pPr>
      <w:r w:rsidRPr="00432D3D">
        <w:rPr>
          <w:rFonts w:cs="Arial"/>
          <w:szCs w:val="22"/>
          <w:lang w:val="en-US" w:eastAsia="en-US" w:bidi="en-US"/>
        </w:rPr>
        <w:t xml:space="preserve">It is anticipated that the work will commence upon acceptance and signing of a contract with an appropriate RECP specialist appointed by the CSIR’s NCPC-SA, and it is expected that </w:t>
      </w:r>
      <w:r>
        <w:rPr>
          <w:rFonts w:cs="Arial"/>
          <w:szCs w:val="22"/>
          <w:lang w:val="en-US" w:eastAsia="en-US" w:bidi="en-US"/>
        </w:rPr>
        <w:t xml:space="preserve">the assessment </w:t>
      </w:r>
      <w:r w:rsidRPr="00432D3D">
        <w:rPr>
          <w:rFonts w:cs="Arial"/>
          <w:szCs w:val="22"/>
          <w:lang w:val="en-US" w:eastAsia="en-US" w:bidi="en-US"/>
        </w:rPr>
        <w:t xml:space="preserve">be completed within </w:t>
      </w:r>
      <w:r>
        <w:rPr>
          <w:rFonts w:cs="Arial"/>
          <w:szCs w:val="22"/>
          <w:lang w:val="en-US" w:eastAsia="en-US" w:bidi="en-US"/>
        </w:rPr>
        <w:t>one (1)</w:t>
      </w:r>
      <w:r w:rsidRPr="00432D3D">
        <w:rPr>
          <w:rFonts w:cs="Arial"/>
          <w:szCs w:val="22"/>
          <w:lang w:val="en-US" w:eastAsia="en-US" w:bidi="en-US"/>
        </w:rPr>
        <w:t xml:space="preserve"> month</w:t>
      </w:r>
      <w:r>
        <w:rPr>
          <w:rFonts w:cs="Arial"/>
          <w:szCs w:val="22"/>
          <w:lang w:val="en-US" w:eastAsia="en-US" w:bidi="en-US"/>
        </w:rPr>
        <w:t xml:space="preserve"> </w:t>
      </w:r>
      <w:r w:rsidRPr="00432D3D">
        <w:rPr>
          <w:rFonts w:cs="Arial"/>
          <w:szCs w:val="22"/>
          <w:lang w:val="en-US" w:eastAsia="en-US" w:bidi="en-US"/>
        </w:rPr>
        <w:t xml:space="preserve">of commencement of </w:t>
      </w:r>
      <w:r>
        <w:rPr>
          <w:rFonts w:cs="Arial"/>
          <w:szCs w:val="22"/>
          <w:lang w:val="en-US" w:eastAsia="en-US" w:bidi="en-US"/>
        </w:rPr>
        <w:t xml:space="preserve">the </w:t>
      </w:r>
      <w:r w:rsidRPr="00432D3D">
        <w:rPr>
          <w:rFonts w:cs="Arial"/>
          <w:szCs w:val="22"/>
          <w:lang w:val="en-US" w:eastAsia="en-US" w:bidi="en-US"/>
        </w:rPr>
        <w:t xml:space="preserve">project, depending on the extent of the project at the plant. Consideration will also be given to the measurement and monitoring needed to be undertaken at </w:t>
      </w:r>
      <w:r>
        <w:rPr>
          <w:rFonts w:cs="Arial"/>
          <w:szCs w:val="22"/>
          <w:lang w:val="en-US" w:eastAsia="en-US" w:bidi="en-US"/>
        </w:rPr>
        <w:t>the facility.</w:t>
      </w:r>
    </w:p>
    <w:p w:rsidR="007D00B4" w:rsidRDefault="007D00B4" w:rsidP="007D00B4">
      <w:pPr>
        <w:tabs>
          <w:tab w:val="clear" w:pos="8850"/>
        </w:tabs>
        <w:suppressAutoHyphens w:val="0"/>
        <w:spacing w:line="360" w:lineRule="auto"/>
        <w:jc w:val="both"/>
        <w:rPr>
          <w:rFonts w:cs="Arial"/>
          <w:szCs w:val="22"/>
          <w:lang w:val="en-US" w:eastAsia="en-US" w:bidi="en-US"/>
        </w:rPr>
      </w:pPr>
    </w:p>
    <w:p w:rsidR="007D00B4" w:rsidRDefault="007D00B4" w:rsidP="007D00B4">
      <w:pPr>
        <w:tabs>
          <w:tab w:val="clear" w:pos="8850"/>
        </w:tabs>
        <w:suppressAutoHyphens w:val="0"/>
        <w:spacing w:line="360" w:lineRule="auto"/>
        <w:jc w:val="both"/>
        <w:rPr>
          <w:rFonts w:cs="Arial"/>
          <w:szCs w:val="22"/>
          <w:lang w:val="en-US" w:eastAsia="en-US" w:bidi="en-US"/>
        </w:rPr>
      </w:pPr>
      <w:r>
        <w:rPr>
          <w:rFonts w:cs="Arial"/>
          <w:szCs w:val="22"/>
          <w:lang w:val="en-US" w:eastAsia="en-US" w:bidi="en-US"/>
        </w:rPr>
        <w:t xml:space="preserve">The table below outlines the sequence of completion along with estimated commencement dates, and also the amount of days budgeted for each: </w:t>
      </w:r>
    </w:p>
    <w:tbl>
      <w:tblPr>
        <w:tblStyle w:val="TableGrid"/>
        <w:tblW w:w="0" w:type="auto"/>
        <w:tblLook w:val="04A0" w:firstRow="1" w:lastRow="0" w:firstColumn="1" w:lastColumn="0" w:noHBand="0" w:noVBand="1"/>
      </w:tblPr>
      <w:tblGrid>
        <w:gridCol w:w="2376"/>
        <w:gridCol w:w="2552"/>
        <w:gridCol w:w="1984"/>
        <w:gridCol w:w="2268"/>
      </w:tblGrid>
      <w:tr w:rsidR="007D00B4" w:rsidRPr="0098769E" w:rsidTr="001276BA">
        <w:tc>
          <w:tcPr>
            <w:tcW w:w="2376" w:type="dxa"/>
            <w:shd w:val="clear" w:color="auto" w:fill="00B0F0"/>
            <w:vAlign w:val="center"/>
          </w:tcPr>
          <w:p w:rsidR="007D00B4" w:rsidRPr="00776241" w:rsidRDefault="007D00B4" w:rsidP="001276BA">
            <w:pPr>
              <w:tabs>
                <w:tab w:val="clear" w:pos="8850"/>
              </w:tabs>
              <w:suppressAutoHyphens w:val="0"/>
              <w:spacing w:line="360" w:lineRule="auto"/>
              <w:jc w:val="center"/>
              <w:rPr>
                <w:rFonts w:cs="Arial"/>
                <w:b/>
                <w:szCs w:val="20"/>
                <w:lang w:eastAsia="en-US" w:bidi="en-US"/>
              </w:rPr>
            </w:pPr>
            <w:r>
              <w:rPr>
                <w:rFonts w:cs="Arial"/>
                <w:b/>
                <w:szCs w:val="20"/>
                <w:lang w:eastAsia="en-US" w:bidi="en-US"/>
              </w:rPr>
              <w:t xml:space="preserve">Activity </w:t>
            </w:r>
            <w:r w:rsidRPr="00776241">
              <w:rPr>
                <w:rFonts w:cs="Arial"/>
                <w:b/>
                <w:szCs w:val="20"/>
                <w:lang w:eastAsia="en-US" w:bidi="en-US"/>
              </w:rPr>
              <w:t xml:space="preserve"> </w:t>
            </w:r>
          </w:p>
        </w:tc>
        <w:tc>
          <w:tcPr>
            <w:tcW w:w="2552" w:type="dxa"/>
            <w:shd w:val="clear" w:color="auto" w:fill="00B0F0"/>
            <w:vAlign w:val="center"/>
          </w:tcPr>
          <w:p w:rsidR="007D00B4" w:rsidRPr="00776241" w:rsidRDefault="007D00B4" w:rsidP="001276BA">
            <w:pPr>
              <w:tabs>
                <w:tab w:val="clear" w:pos="8850"/>
              </w:tabs>
              <w:suppressAutoHyphens w:val="0"/>
              <w:spacing w:line="360" w:lineRule="auto"/>
              <w:jc w:val="center"/>
              <w:rPr>
                <w:rFonts w:cs="Arial"/>
                <w:b/>
                <w:szCs w:val="20"/>
                <w:lang w:eastAsia="en-US" w:bidi="en-US"/>
              </w:rPr>
            </w:pPr>
            <w:r w:rsidRPr="00776241">
              <w:rPr>
                <w:rFonts w:cs="Arial"/>
                <w:b/>
                <w:szCs w:val="20"/>
                <w:lang w:eastAsia="en-US" w:bidi="en-US"/>
              </w:rPr>
              <w:t>Assessment Estimated Commencement Date</w:t>
            </w:r>
          </w:p>
        </w:tc>
        <w:tc>
          <w:tcPr>
            <w:tcW w:w="1984" w:type="dxa"/>
            <w:shd w:val="clear" w:color="auto" w:fill="00B0F0"/>
            <w:vAlign w:val="center"/>
          </w:tcPr>
          <w:p w:rsidR="007D00B4" w:rsidRPr="00776241" w:rsidRDefault="007D00B4" w:rsidP="001276BA">
            <w:pPr>
              <w:tabs>
                <w:tab w:val="clear" w:pos="8850"/>
              </w:tabs>
              <w:suppressAutoHyphens w:val="0"/>
              <w:spacing w:line="360" w:lineRule="auto"/>
              <w:jc w:val="center"/>
              <w:rPr>
                <w:rFonts w:cs="Arial"/>
                <w:b/>
                <w:szCs w:val="20"/>
                <w:lang w:eastAsia="en-US" w:bidi="en-US"/>
              </w:rPr>
            </w:pPr>
            <w:r w:rsidRPr="00776241">
              <w:rPr>
                <w:rFonts w:cs="Arial"/>
                <w:b/>
                <w:szCs w:val="20"/>
                <w:lang w:eastAsia="en-US" w:bidi="en-US"/>
              </w:rPr>
              <w:t>Amount of On-Site Days</w:t>
            </w:r>
          </w:p>
        </w:tc>
        <w:tc>
          <w:tcPr>
            <w:tcW w:w="2268" w:type="dxa"/>
            <w:shd w:val="clear" w:color="auto" w:fill="00B0F0"/>
            <w:vAlign w:val="center"/>
          </w:tcPr>
          <w:p w:rsidR="007D00B4" w:rsidRPr="00776241" w:rsidRDefault="007D00B4" w:rsidP="001276BA">
            <w:pPr>
              <w:tabs>
                <w:tab w:val="clear" w:pos="8850"/>
              </w:tabs>
              <w:suppressAutoHyphens w:val="0"/>
              <w:spacing w:line="360" w:lineRule="auto"/>
              <w:jc w:val="center"/>
              <w:rPr>
                <w:rFonts w:cs="Arial"/>
                <w:b/>
                <w:szCs w:val="20"/>
                <w:lang w:eastAsia="en-US" w:bidi="en-US"/>
              </w:rPr>
            </w:pPr>
            <w:r w:rsidRPr="00776241">
              <w:rPr>
                <w:rFonts w:cs="Arial"/>
                <w:b/>
                <w:szCs w:val="20"/>
                <w:lang w:eastAsia="en-US" w:bidi="en-US"/>
              </w:rPr>
              <w:t>On-Site Assessment Completion Date</w:t>
            </w:r>
          </w:p>
        </w:tc>
      </w:tr>
      <w:tr w:rsidR="007D00B4" w:rsidRPr="0098769E" w:rsidTr="001276BA">
        <w:tc>
          <w:tcPr>
            <w:tcW w:w="2376"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Inception Meeting</w:t>
            </w:r>
          </w:p>
        </w:tc>
        <w:tc>
          <w:tcPr>
            <w:tcW w:w="2552"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04 September 2017</w:t>
            </w:r>
          </w:p>
        </w:tc>
        <w:tc>
          <w:tcPr>
            <w:tcW w:w="1984"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0.5</w:t>
            </w:r>
          </w:p>
        </w:tc>
        <w:tc>
          <w:tcPr>
            <w:tcW w:w="2268"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04 September 2017</w:t>
            </w:r>
          </w:p>
        </w:tc>
      </w:tr>
      <w:tr w:rsidR="007D00B4" w:rsidRPr="0098769E" w:rsidTr="001276BA">
        <w:tc>
          <w:tcPr>
            <w:tcW w:w="2376"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 xml:space="preserve">Plant walk-through &amp; Quick Scan </w:t>
            </w:r>
          </w:p>
        </w:tc>
        <w:tc>
          <w:tcPr>
            <w:tcW w:w="2552"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04 September 2017</w:t>
            </w:r>
          </w:p>
        </w:tc>
        <w:tc>
          <w:tcPr>
            <w:tcW w:w="1984"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1.5</w:t>
            </w:r>
          </w:p>
        </w:tc>
        <w:tc>
          <w:tcPr>
            <w:tcW w:w="2268"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05 September 2017</w:t>
            </w:r>
          </w:p>
        </w:tc>
      </w:tr>
      <w:tr w:rsidR="007D00B4" w:rsidRPr="0098769E" w:rsidTr="001276BA">
        <w:tc>
          <w:tcPr>
            <w:tcW w:w="2376"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 xml:space="preserve">Detailed </w:t>
            </w:r>
            <w:r w:rsidRPr="00947A2B">
              <w:rPr>
                <w:rFonts w:cs="Arial"/>
                <w:szCs w:val="20"/>
                <w:lang w:eastAsia="en-US" w:bidi="en-US"/>
              </w:rPr>
              <w:t>Assessment</w:t>
            </w:r>
          </w:p>
        </w:tc>
        <w:tc>
          <w:tcPr>
            <w:tcW w:w="2552"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06 September 2017</w:t>
            </w:r>
          </w:p>
        </w:tc>
        <w:tc>
          <w:tcPr>
            <w:tcW w:w="1984"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3</w:t>
            </w:r>
          </w:p>
        </w:tc>
        <w:tc>
          <w:tcPr>
            <w:tcW w:w="2268" w:type="dxa"/>
            <w:vAlign w:val="center"/>
          </w:tcPr>
          <w:p w:rsidR="007D00B4" w:rsidRPr="0098769E"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08 September 2017</w:t>
            </w:r>
          </w:p>
        </w:tc>
      </w:tr>
      <w:tr w:rsidR="007D00B4" w:rsidRPr="0098769E" w:rsidTr="001276BA">
        <w:tc>
          <w:tcPr>
            <w:tcW w:w="2376"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Implementation Support</w:t>
            </w:r>
          </w:p>
        </w:tc>
        <w:tc>
          <w:tcPr>
            <w:tcW w:w="2552"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11 September 2017</w:t>
            </w:r>
          </w:p>
        </w:tc>
        <w:tc>
          <w:tcPr>
            <w:tcW w:w="1984"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3</w:t>
            </w:r>
          </w:p>
        </w:tc>
        <w:tc>
          <w:tcPr>
            <w:tcW w:w="2268" w:type="dxa"/>
            <w:vAlign w:val="center"/>
          </w:tcPr>
          <w:p w:rsidR="007D00B4" w:rsidRDefault="007D00B4" w:rsidP="001276BA">
            <w:pPr>
              <w:tabs>
                <w:tab w:val="clear" w:pos="8850"/>
              </w:tabs>
              <w:suppressAutoHyphens w:val="0"/>
              <w:spacing w:line="360" w:lineRule="auto"/>
              <w:jc w:val="center"/>
              <w:rPr>
                <w:rFonts w:cs="Arial"/>
                <w:szCs w:val="20"/>
                <w:lang w:eastAsia="en-US" w:bidi="en-US"/>
              </w:rPr>
            </w:pPr>
            <w:r>
              <w:rPr>
                <w:rFonts w:cs="Arial"/>
                <w:szCs w:val="20"/>
                <w:lang w:eastAsia="en-US" w:bidi="en-US"/>
              </w:rPr>
              <w:t>13 September 2017</w:t>
            </w:r>
          </w:p>
        </w:tc>
      </w:tr>
    </w:tbl>
    <w:p w:rsidR="007D00B4" w:rsidRDefault="007D00B4" w:rsidP="007D00B4">
      <w:pPr>
        <w:tabs>
          <w:tab w:val="clear" w:pos="8850"/>
        </w:tabs>
        <w:suppressAutoHyphens w:val="0"/>
        <w:spacing w:line="360" w:lineRule="auto"/>
        <w:jc w:val="both"/>
        <w:rPr>
          <w:rFonts w:cs="Arial"/>
          <w:szCs w:val="22"/>
          <w:lang w:val="en-US" w:eastAsia="en-US" w:bidi="en-US"/>
        </w:rPr>
      </w:pPr>
    </w:p>
    <w:p w:rsidR="007D00B4" w:rsidRPr="00432D3D" w:rsidRDefault="007D00B4" w:rsidP="007D00B4">
      <w:pPr>
        <w:tabs>
          <w:tab w:val="clear" w:pos="8850"/>
        </w:tabs>
        <w:suppressAutoHyphens w:val="0"/>
        <w:spacing w:line="360" w:lineRule="auto"/>
        <w:jc w:val="both"/>
        <w:rPr>
          <w:rFonts w:cs="Arial"/>
          <w:szCs w:val="22"/>
          <w:lang w:val="en-US" w:eastAsia="en-US" w:bidi="en-US"/>
        </w:rPr>
      </w:pPr>
      <w:r w:rsidRPr="00B710E4">
        <w:rPr>
          <w:rFonts w:cs="Arial"/>
          <w:b/>
          <w:szCs w:val="22"/>
          <w:u w:val="single"/>
          <w:lang w:val="en-US" w:eastAsia="en-US" w:bidi="en-US"/>
        </w:rPr>
        <w:t>Note:</w:t>
      </w:r>
      <w:r>
        <w:rPr>
          <w:rFonts w:cs="Arial"/>
          <w:szCs w:val="22"/>
          <w:lang w:val="en-US" w:eastAsia="en-US" w:bidi="en-US"/>
        </w:rPr>
        <w:t xml:space="preserve"> </w:t>
      </w:r>
      <w:r w:rsidRPr="00B710E4">
        <w:rPr>
          <w:rFonts w:cs="Arial"/>
          <w:i/>
          <w:szCs w:val="22"/>
          <w:lang w:val="en-US" w:eastAsia="en-US" w:bidi="en-US"/>
        </w:rPr>
        <w:t xml:space="preserve">Implementation Support will be included in the contract, but this deliverable will only be considered for payment should the </w:t>
      </w:r>
      <w:bookmarkStart w:id="24" w:name="_GoBack"/>
      <w:bookmarkEnd w:id="24"/>
      <w:r w:rsidRPr="00B710E4">
        <w:rPr>
          <w:rFonts w:cs="Arial"/>
          <w:i/>
          <w:szCs w:val="22"/>
          <w:lang w:val="en-US" w:eastAsia="en-US" w:bidi="en-US"/>
        </w:rPr>
        <w:t xml:space="preserve">company agree for the consultant to provide this </w:t>
      </w:r>
      <w:r>
        <w:rPr>
          <w:rFonts w:cs="Arial"/>
          <w:i/>
          <w:szCs w:val="22"/>
          <w:lang w:val="en-US" w:eastAsia="en-US" w:bidi="en-US"/>
        </w:rPr>
        <w:t xml:space="preserve">form of </w:t>
      </w:r>
      <w:r w:rsidRPr="00B710E4">
        <w:rPr>
          <w:rFonts w:cs="Arial"/>
          <w:i/>
          <w:szCs w:val="22"/>
          <w:lang w:val="en-US" w:eastAsia="en-US" w:bidi="en-US"/>
        </w:rPr>
        <w:t>technical assistance.</w:t>
      </w:r>
      <w:r>
        <w:rPr>
          <w:rFonts w:cs="Arial"/>
          <w:szCs w:val="22"/>
          <w:lang w:val="en-US" w:eastAsia="en-US" w:bidi="en-US"/>
        </w:rPr>
        <w:t xml:space="preserve"> </w:t>
      </w:r>
    </w:p>
    <w:p w:rsidR="007D00B4" w:rsidRDefault="007D00B4" w:rsidP="007D00B4">
      <w:pPr>
        <w:tabs>
          <w:tab w:val="clear" w:pos="8850"/>
        </w:tabs>
        <w:suppressAutoHyphens w:val="0"/>
        <w:spacing w:line="360" w:lineRule="auto"/>
        <w:jc w:val="both"/>
        <w:rPr>
          <w:rFonts w:cs="Arial"/>
          <w:szCs w:val="22"/>
          <w:lang w:val="en-US" w:eastAsia="en-US" w:bidi="en-US"/>
        </w:rPr>
      </w:pPr>
    </w:p>
    <w:p w:rsidR="007D00B4" w:rsidRDefault="007D00B4" w:rsidP="007D00B4">
      <w:pPr>
        <w:tabs>
          <w:tab w:val="clear" w:pos="8850"/>
        </w:tabs>
        <w:suppressAutoHyphens w:val="0"/>
        <w:spacing w:line="360" w:lineRule="auto"/>
        <w:jc w:val="both"/>
        <w:rPr>
          <w:rFonts w:cs="Arial"/>
          <w:szCs w:val="22"/>
          <w:lang w:val="en-US" w:eastAsia="en-US" w:bidi="en-US"/>
        </w:rPr>
      </w:pPr>
      <w:r w:rsidRPr="00432D3D">
        <w:rPr>
          <w:rFonts w:cs="Arial"/>
          <w:szCs w:val="22"/>
          <w:lang w:val="en-US" w:eastAsia="en-US" w:bidi="en-US"/>
        </w:rPr>
        <w:t>The Consultant will provide the CSIR’s NCPC-SA with projected schedule</w:t>
      </w:r>
      <w:r>
        <w:rPr>
          <w:rFonts w:cs="Arial"/>
          <w:szCs w:val="22"/>
          <w:lang w:val="en-US" w:eastAsia="en-US" w:bidi="en-US"/>
        </w:rPr>
        <w:t>s</w:t>
      </w:r>
      <w:r w:rsidRPr="00432D3D">
        <w:rPr>
          <w:rFonts w:cs="Arial"/>
          <w:szCs w:val="22"/>
          <w:lang w:val="en-US" w:eastAsia="en-US" w:bidi="en-US"/>
        </w:rPr>
        <w:t xml:space="preserve"> of the proposed activities with projected times scales and reporting deadlines to keep the CSIR’s NCPC-SA informed of progress. The CSIR’s NCPC-SA is to be informed of all meetings scheduled with </w:t>
      </w:r>
      <w:r>
        <w:rPr>
          <w:rFonts w:cs="Arial"/>
          <w:szCs w:val="22"/>
          <w:lang w:val="en-US" w:eastAsia="en-US" w:bidi="en-US"/>
        </w:rPr>
        <w:t xml:space="preserve">the company </w:t>
      </w:r>
      <w:r w:rsidRPr="00432D3D">
        <w:rPr>
          <w:rFonts w:cs="Arial"/>
          <w:szCs w:val="22"/>
          <w:lang w:val="en-US" w:eastAsia="en-US" w:bidi="en-US"/>
        </w:rPr>
        <w:t>and all the necessary arrangements should be made to ensure that the CSIR’s NCPC-SA is present during the initial Quick-Scan Assessment visits and feedback sessions.</w:t>
      </w:r>
    </w:p>
    <w:p w:rsidR="007D00B4" w:rsidRPr="00432D3D" w:rsidRDefault="007D00B4" w:rsidP="007D00B4">
      <w:pPr>
        <w:tabs>
          <w:tab w:val="clear" w:pos="8850"/>
        </w:tabs>
        <w:suppressAutoHyphens w:val="0"/>
        <w:spacing w:line="360" w:lineRule="auto"/>
        <w:jc w:val="both"/>
        <w:rPr>
          <w:rFonts w:cs="Arial"/>
          <w:szCs w:val="22"/>
          <w:lang w:val="en-US" w:eastAsia="en-US" w:bidi="en-US"/>
        </w:rPr>
      </w:pPr>
    </w:p>
    <w:p w:rsidR="007D00B4" w:rsidRDefault="007D00B4" w:rsidP="007D00B4">
      <w:pPr>
        <w:tabs>
          <w:tab w:val="clear" w:pos="8850"/>
        </w:tabs>
        <w:suppressAutoHyphens w:val="0"/>
        <w:spacing w:line="360" w:lineRule="auto"/>
        <w:jc w:val="both"/>
        <w:rPr>
          <w:rFonts w:cs="Arial"/>
          <w:szCs w:val="22"/>
          <w:lang w:val="en-US" w:eastAsia="en-US" w:bidi="en-US"/>
        </w:rPr>
      </w:pPr>
      <w:r w:rsidRPr="00432D3D">
        <w:rPr>
          <w:rFonts w:cs="Arial"/>
          <w:szCs w:val="22"/>
          <w:lang w:val="en-US" w:eastAsia="en-US" w:bidi="en-US"/>
        </w:rPr>
        <w:lastRenderedPageBreak/>
        <w:t xml:space="preserve">All reports issued and presented to </w:t>
      </w:r>
      <w:r>
        <w:rPr>
          <w:rFonts w:cs="Arial"/>
          <w:szCs w:val="22"/>
          <w:lang w:val="en-US" w:eastAsia="en-US" w:bidi="en-US"/>
        </w:rPr>
        <w:t xml:space="preserve">the company </w:t>
      </w:r>
      <w:r w:rsidRPr="00432D3D">
        <w:rPr>
          <w:rFonts w:cs="Arial"/>
          <w:szCs w:val="22"/>
          <w:lang w:val="en-US" w:eastAsia="en-US" w:bidi="en-US"/>
        </w:rPr>
        <w:t>will be completed under the CSIR’s NCPC-SA brand</w:t>
      </w:r>
      <w:r>
        <w:rPr>
          <w:rFonts w:cs="Arial"/>
          <w:szCs w:val="22"/>
          <w:lang w:val="en-US" w:eastAsia="en-US" w:bidi="en-US"/>
        </w:rPr>
        <w:t>, and the final report and feedback meetings will be concluded within 3 weeks of on-site assessment completion</w:t>
      </w:r>
      <w:r w:rsidRPr="00432D3D">
        <w:rPr>
          <w:rFonts w:cs="Arial"/>
          <w:szCs w:val="22"/>
          <w:lang w:val="en-US" w:eastAsia="en-US" w:bidi="en-US"/>
        </w:rPr>
        <w:t>.</w:t>
      </w:r>
    </w:p>
    <w:p w:rsidR="007D00B4" w:rsidRPr="00432D3D" w:rsidRDefault="007D00B4" w:rsidP="007D00B4">
      <w:pPr>
        <w:tabs>
          <w:tab w:val="clear" w:pos="8850"/>
        </w:tabs>
        <w:suppressAutoHyphens w:val="0"/>
        <w:spacing w:line="360" w:lineRule="auto"/>
        <w:jc w:val="both"/>
        <w:rPr>
          <w:rFonts w:cs="Arial"/>
          <w:szCs w:val="22"/>
          <w:lang w:val="en-US" w:eastAsia="en-US" w:bidi="en-US"/>
        </w:rPr>
      </w:pPr>
    </w:p>
    <w:p w:rsidR="007D00B4" w:rsidRPr="00432D3D" w:rsidRDefault="007D00B4" w:rsidP="007D00B4">
      <w:pPr>
        <w:keepNext/>
        <w:keepLines/>
        <w:tabs>
          <w:tab w:val="clear" w:pos="8850"/>
        </w:tabs>
        <w:suppressAutoHyphens w:val="0"/>
        <w:spacing w:after="240" w:line="360" w:lineRule="auto"/>
        <w:outlineLvl w:val="0"/>
        <w:rPr>
          <w:rFonts w:cs="Arial"/>
          <w:b/>
          <w:bCs/>
          <w:kern w:val="28"/>
          <w:szCs w:val="22"/>
          <w:lang w:eastAsia="en-US"/>
        </w:rPr>
      </w:pPr>
      <w:bookmarkStart w:id="25" w:name="_Toc391647223"/>
      <w:bookmarkStart w:id="26" w:name="_Toc422494903"/>
      <w:bookmarkStart w:id="27" w:name="_Toc423943474"/>
      <w:bookmarkStart w:id="28" w:name="_Toc423944241"/>
      <w:bookmarkStart w:id="29" w:name="_Toc463347747"/>
      <w:r w:rsidRPr="00432D3D">
        <w:rPr>
          <w:rFonts w:cs="Arial"/>
          <w:b/>
          <w:bCs/>
          <w:kern w:val="28"/>
          <w:szCs w:val="22"/>
          <w:lang w:eastAsia="en-US"/>
        </w:rPr>
        <w:t>ALLOCATE BUDGET FOR THE CONTRACTED SERVICES</w:t>
      </w:r>
      <w:bookmarkEnd w:id="25"/>
      <w:bookmarkEnd w:id="26"/>
      <w:bookmarkEnd w:id="27"/>
      <w:bookmarkEnd w:id="28"/>
      <w:bookmarkEnd w:id="29"/>
    </w:p>
    <w:p w:rsidR="007D00B4" w:rsidRDefault="007D00B4" w:rsidP="007D00B4">
      <w:pPr>
        <w:tabs>
          <w:tab w:val="clear" w:pos="8850"/>
        </w:tabs>
        <w:suppressAutoHyphens w:val="0"/>
        <w:spacing w:line="360" w:lineRule="auto"/>
        <w:jc w:val="both"/>
        <w:rPr>
          <w:rFonts w:cs="Arial"/>
          <w:szCs w:val="22"/>
          <w:lang w:val="en-US" w:eastAsia="en-US" w:bidi="en-US"/>
        </w:rPr>
      </w:pPr>
      <w:r w:rsidRPr="00432D3D">
        <w:rPr>
          <w:rFonts w:cs="Arial"/>
          <w:szCs w:val="22"/>
          <w:lang w:val="en-US" w:eastAsia="en-US" w:bidi="en-US"/>
        </w:rPr>
        <w:t xml:space="preserve">This project will be managed by the CSIR’s NCPC-SA and staffed by the appointed RECP specialist. The cost of the </w:t>
      </w:r>
      <w:r>
        <w:rPr>
          <w:rFonts w:cs="Arial"/>
          <w:szCs w:val="22"/>
          <w:lang w:val="en-US" w:eastAsia="en-US" w:bidi="en-US"/>
        </w:rPr>
        <w:t>a</w:t>
      </w:r>
      <w:r w:rsidRPr="00432D3D">
        <w:rPr>
          <w:rFonts w:cs="Arial"/>
          <w:szCs w:val="22"/>
          <w:lang w:val="en-US" w:eastAsia="en-US" w:bidi="en-US"/>
        </w:rPr>
        <w:t xml:space="preserve">ssessment will be </w:t>
      </w:r>
      <w:proofErr w:type="spellStart"/>
      <w:r w:rsidRPr="00432D3D">
        <w:rPr>
          <w:rFonts w:cs="Arial"/>
          <w:szCs w:val="22"/>
          <w:lang w:val="en-US" w:eastAsia="en-US" w:bidi="en-US"/>
        </w:rPr>
        <w:t>subsidised</w:t>
      </w:r>
      <w:proofErr w:type="spellEnd"/>
      <w:r w:rsidRPr="00432D3D">
        <w:rPr>
          <w:rFonts w:cs="Arial"/>
          <w:szCs w:val="22"/>
          <w:lang w:val="en-US" w:eastAsia="en-US" w:bidi="en-US"/>
        </w:rPr>
        <w:t xml:space="preserve"> through the CSIR’s NCPC-SA’s Resource Efficiency and Cleaner Production </w:t>
      </w:r>
      <w:proofErr w:type="spellStart"/>
      <w:r w:rsidRPr="00432D3D">
        <w:rPr>
          <w:rFonts w:cs="Arial"/>
          <w:szCs w:val="22"/>
          <w:lang w:val="en-US" w:eastAsia="en-US" w:bidi="en-US"/>
        </w:rPr>
        <w:t>Programme</w:t>
      </w:r>
      <w:proofErr w:type="spellEnd"/>
      <w:r w:rsidRPr="00432D3D">
        <w:rPr>
          <w:rFonts w:cs="Arial"/>
          <w:szCs w:val="22"/>
          <w:lang w:val="en-US" w:eastAsia="en-US" w:bidi="en-US"/>
        </w:rPr>
        <w:t>, but will not include instances where it may be necessary to install specific monitoring equipment for the assessment</w:t>
      </w:r>
      <w:r>
        <w:rPr>
          <w:rFonts w:cs="Arial"/>
          <w:szCs w:val="22"/>
          <w:lang w:val="en-US" w:eastAsia="en-US" w:bidi="en-US"/>
        </w:rPr>
        <w:t>s</w:t>
      </w:r>
      <w:r w:rsidRPr="00432D3D">
        <w:rPr>
          <w:rFonts w:cs="Arial"/>
          <w:szCs w:val="22"/>
          <w:lang w:val="en-US" w:eastAsia="en-US" w:bidi="en-US"/>
        </w:rPr>
        <w:t xml:space="preserve">. However, no installation will be undertaken without the consent and understanding </w:t>
      </w:r>
      <w:r>
        <w:rPr>
          <w:rFonts w:cs="Arial"/>
          <w:szCs w:val="22"/>
          <w:lang w:val="en-US" w:eastAsia="en-US" w:bidi="en-US"/>
        </w:rPr>
        <w:t xml:space="preserve">of management of the facility </w:t>
      </w:r>
      <w:r w:rsidRPr="00432D3D">
        <w:rPr>
          <w:rFonts w:cs="Arial"/>
          <w:szCs w:val="22"/>
          <w:lang w:val="en-US" w:eastAsia="en-US" w:bidi="en-US"/>
        </w:rPr>
        <w:t xml:space="preserve">and the CSIR’s NCPC-SA. </w:t>
      </w:r>
    </w:p>
    <w:p w:rsidR="007D00B4" w:rsidRDefault="007D00B4" w:rsidP="007D00B4">
      <w:pPr>
        <w:tabs>
          <w:tab w:val="clear" w:pos="8850"/>
        </w:tabs>
        <w:suppressAutoHyphens w:val="0"/>
        <w:spacing w:line="360" w:lineRule="auto"/>
        <w:jc w:val="both"/>
        <w:rPr>
          <w:rFonts w:cs="Arial"/>
          <w:szCs w:val="22"/>
          <w:lang w:val="en-US" w:eastAsia="en-US" w:bidi="en-US"/>
        </w:rPr>
      </w:pPr>
    </w:p>
    <w:p w:rsidR="007D00B4" w:rsidRPr="00A25315" w:rsidRDefault="007D00B4" w:rsidP="007D00B4">
      <w:pPr>
        <w:tabs>
          <w:tab w:val="clear" w:pos="8850"/>
        </w:tabs>
        <w:suppressAutoHyphens w:val="0"/>
        <w:spacing w:line="360" w:lineRule="auto"/>
        <w:jc w:val="both"/>
        <w:rPr>
          <w:rFonts w:cs="Arial"/>
          <w:color w:val="000000" w:themeColor="text1"/>
          <w:szCs w:val="22"/>
        </w:rPr>
      </w:pPr>
      <w:r w:rsidRPr="00A25315">
        <w:rPr>
          <w:rFonts w:cs="Arial"/>
          <w:color w:val="000000" w:themeColor="text1"/>
          <w:szCs w:val="22"/>
        </w:rPr>
        <w:t>The followi</w:t>
      </w:r>
      <w:r>
        <w:rPr>
          <w:rFonts w:cs="Arial"/>
          <w:color w:val="000000" w:themeColor="text1"/>
          <w:szCs w:val="22"/>
        </w:rPr>
        <w:t>ng NCPC-SA measuring equipment is</w:t>
      </w:r>
      <w:r w:rsidRPr="00A25315">
        <w:rPr>
          <w:rFonts w:cs="Arial"/>
          <w:color w:val="000000" w:themeColor="text1"/>
          <w:szCs w:val="22"/>
        </w:rPr>
        <w:t xml:space="preserve"> available to Service Providers:-</w:t>
      </w:r>
    </w:p>
    <w:p w:rsidR="007D00B4" w:rsidRPr="00A25315" w:rsidRDefault="007D00B4" w:rsidP="007D00B4">
      <w:pPr>
        <w:pStyle w:val="ListBullet3"/>
        <w:numPr>
          <w:ilvl w:val="0"/>
          <w:numId w:val="11"/>
        </w:numPr>
        <w:spacing w:line="360" w:lineRule="auto"/>
        <w:jc w:val="both"/>
        <w:rPr>
          <w:rFonts w:cs="Arial"/>
        </w:rPr>
      </w:pPr>
      <w:r w:rsidRPr="00A25315">
        <w:rPr>
          <w:rFonts w:cs="Arial"/>
        </w:rPr>
        <w:t>Infrared thermometers</w:t>
      </w:r>
    </w:p>
    <w:p w:rsidR="007D00B4" w:rsidRPr="00A25315" w:rsidRDefault="007D00B4" w:rsidP="007D00B4">
      <w:pPr>
        <w:pStyle w:val="ListBullet3"/>
        <w:numPr>
          <w:ilvl w:val="0"/>
          <w:numId w:val="11"/>
        </w:numPr>
        <w:spacing w:line="360" w:lineRule="auto"/>
        <w:jc w:val="both"/>
        <w:rPr>
          <w:rFonts w:cs="Arial"/>
        </w:rPr>
      </w:pPr>
      <w:r w:rsidRPr="00A25315">
        <w:rPr>
          <w:rFonts w:cs="Arial"/>
        </w:rPr>
        <w:t>Single phase power analyser</w:t>
      </w:r>
    </w:p>
    <w:p w:rsidR="007D00B4" w:rsidRPr="00A25315" w:rsidRDefault="007D00B4" w:rsidP="007D00B4">
      <w:pPr>
        <w:pStyle w:val="ListBullet3"/>
        <w:numPr>
          <w:ilvl w:val="0"/>
          <w:numId w:val="11"/>
        </w:numPr>
        <w:spacing w:line="360" w:lineRule="auto"/>
        <w:jc w:val="both"/>
        <w:rPr>
          <w:rFonts w:cs="Arial"/>
        </w:rPr>
      </w:pPr>
      <w:r w:rsidRPr="00A25315">
        <w:rPr>
          <w:rFonts w:cs="Arial"/>
        </w:rPr>
        <w:t>Current Meter</w:t>
      </w:r>
    </w:p>
    <w:p w:rsidR="007D00B4" w:rsidRPr="00A25315" w:rsidRDefault="007D00B4" w:rsidP="007D00B4">
      <w:pPr>
        <w:pStyle w:val="ListBullet3"/>
        <w:numPr>
          <w:ilvl w:val="0"/>
          <w:numId w:val="11"/>
        </w:numPr>
        <w:spacing w:line="360" w:lineRule="auto"/>
        <w:jc w:val="both"/>
        <w:rPr>
          <w:rFonts w:cs="Arial"/>
        </w:rPr>
      </w:pPr>
      <w:r w:rsidRPr="00A25315">
        <w:rPr>
          <w:rFonts w:cs="Arial"/>
        </w:rPr>
        <w:t>Voltmeter</w:t>
      </w:r>
    </w:p>
    <w:p w:rsidR="007D00B4" w:rsidRPr="00A25315" w:rsidRDefault="007D00B4" w:rsidP="007D00B4">
      <w:pPr>
        <w:pStyle w:val="ListBullet3"/>
        <w:numPr>
          <w:ilvl w:val="0"/>
          <w:numId w:val="11"/>
        </w:numPr>
        <w:spacing w:line="360" w:lineRule="auto"/>
        <w:jc w:val="both"/>
        <w:rPr>
          <w:rFonts w:cs="Arial"/>
        </w:rPr>
      </w:pPr>
      <w:r w:rsidRPr="00A25315">
        <w:rPr>
          <w:rFonts w:cs="Arial"/>
        </w:rPr>
        <w:t>Lux meter</w:t>
      </w:r>
    </w:p>
    <w:p w:rsidR="007D00B4" w:rsidRPr="00A25315" w:rsidRDefault="007D00B4" w:rsidP="007D00B4">
      <w:pPr>
        <w:pStyle w:val="ListBullet3"/>
        <w:numPr>
          <w:ilvl w:val="0"/>
          <w:numId w:val="11"/>
        </w:numPr>
        <w:spacing w:line="360" w:lineRule="auto"/>
        <w:jc w:val="both"/>
        <w:rPr>
          <w:rFonts w:cs="Arial"/>
        </w:rPr>
      </w:pPr>
      <w:proofErr w:type="spellStart"/>
      <w:r w:rsidRPr="00A25315">
        <w:rPr>
          <w:rFonts w:cs="Arial"/>
        </w:rPr>
        <w:t>etc</w:t>
      </w:r>
      <w:proofErr w:type="spellEnd"/>
    </w:p>
    <w:p w:rsidR="007D00B4" w:rsidRPr="00A25315" w:rsidRDefault="007D00B4" w:rsidP="007D00B4">
      <w:pPr>
        <w:tabs>
          <w:tab w:val="clear" w:pos="8850"/>
        </w:tabs>
        <w:suppressAutoHyphens w:val="0"/>
        <w:spacing w:line="360" w:lineRule="auto"/>
        <w:jc w:val="both"/>
        <w:rPr>
          <w:rFonts w:cs="Arial"/>
          <w:color w:val="000000" w:themeColor="text1"/>
          <w:szCs w:val="22"/>
        </w:rPr>
      </w:pPr>
    </w:p>
    <w:p w:rsidR="007D00B4" w:rsidRPr="00A25315" w:rsidRDefault="007D00B4" w:rsidP="007D00B4">
      <w:pPr>
        <w:tabs>
          <w:tab w:val="clear" w:pos="8850"/>
        </w:tabs>
        <w:suppressAutoHyphens w:val="0"/>
        <w:spacing w:line="360" w:lineRule="auto"/>
        <w:jc w:val="both"/>
        <w:rPr>
          <w:rFonts w:cs="Arial"/>
          <w:color w:val="000000" w:themeColor="text1"/>
          <w:szCs w:val="22"/>
        </w:rPr>
      </w:pPr>
      <w:r w:rsidRPr="00A25315">
        <w:rPr>
          <w:rFonts w:cs="Arial"/>
          <w:color w:val="000000" w:themeColor="text1"/>
          <w:szCs w:val="22"/>
        </w:rPr>
        <w:t>The following NCPC-SA measuring equipment is available to Service Providers that have completed the Expert Level UNIDO based systems optimisation training for the purpose of conducting specific systems optimisation assessment:-</w:t>
      </w:r>
    </w:p>
    <w:p w:rsidR="007D00B4" w:rsidRPr="00A25315" w:rsidRDefault="007D00B4" w:rsidP="007D00B4">
      <w:pPr>
        <w:pStyle w:val="ListBullet3"/>
        <w:numPr>
          <w:ilvl w:val="0"/>
          <w:numId w:val="11"/>
        </w:numPr>
        <w:spacing w:line="360" w:lineRule="auto"/>
        <w:jc w:val="both"/>
        <w:rPr>
          <w:rFonts w:cs="Arial"/>
        </w:rPr>
      </w:pPr>
      <w:r w:rsidRPr="00A25315">
        <w:rPr>
          <w:rFonts w:cs="Arial"/>
        </w:rPr>
        <w:t xml:space="preserve">Fans </w:t>
      </w:r>
      <w:proofErr w:type="spellStart"/>
      <w:r w:rsidRPr="00A25315">
        <w:rPr>
          <w:rFonts w:cs="Arial"/>
        </w:rPr>
        <w:t>Flowkinetics</w:t>
      </w:r>
      <w:proofErr w:type="spellEnd"/>
      <w:r w:rsidRPr="00A25315">
        <w:rPr>
          <w:rFonts w:cs="Arial"/>
        </w:rPr>
        <w:t xml:space="preserve"> measurement kit</w:t>
      </w:r>
    </w:p>
    <w:p w:rsidR="007D00B4" w:rsidRPr="00A25315" w:rsidRDefault="007D00B4" w:rsidP="007D00B4">
      <w:pPr>
        <w:pStyle w:val="ListBullet3"/>
        <w:numPr>
          <w:ilvl w:val="0"/>
          <w:numId w:val="11"/>
        </w:numPr>
        <w:spacing w:line="360" w:lineRule="auto"/>
        <w:jc w:val="both"/>
        <w:rPr>
          <w:rFonts w:cs="Arial"/>
        </w:rPr>
      </w:pPr>
      <w:r w:rsidRPr="00A25315">
        <w:rPr>
          <w:rFonts w:cs="Arial"/>
        </w:rPr>
        <w:t>Pumps Systems Optimisation measuring kit</w:t>
      </w:r>
    </w:p>
    <w:p w:rsidR="007D00B4" w:rsidRPr="00A25315" w:rsidRDefault="007D00B4" w:rsidP="007D00B4">
      <w:pPr>
        <w:pStyle w:val="ListBullet3"/>
        <w:numPr>
          <w:ilvl w:val="0"/>
          <w:numId w:val="11"/>
        </w:numPr>
        <w:spacing w:line="360" w:lineRule="auto"/>
        <w:jc w:val="both"/>
        <w:rPr>
          <w:rFonts w:cs="Arial"/>
        </w:rPr>
      </w:pPr>
      <w:r w:rsidRPr="00A25315">
        <w:rPr>
          <w:rFonts w:cs="Arial"/>
        </w:rPr>
        <w:t>Compressed Air Systems Optimisation measuring kit</w:t>
      </w:r>
    </w:p>
    <w:p w:rsidR="007D00B4" w:rsidRPr="00A25315" w:rsidRDefault="007D00B4" w:rsidP="007D00B4">
      <w:pPr>
        <w:pStyle w:val="ListBullet3"/>
        <w:numPr>
          <w:ilvl w:val="0"/>
          <w:numId w:val="11"/>
        </w:numPr>
        <w:spacing w:line="360" w:lineRule="auto"/>
        <w:jc w:val="both"/>
        <w:rPr>
          <w:rFonts w:cs="Arial"/>
        </w:rPr>
      </w:pPr>
      <w:r w:rsidRPr="00A25315">
        <w:rPr>
          <w:rFonts w:cs="Arial"/>
        </w:rPr>
        <w:t>Flue Gas Analyser and related equipment making up the Steam Systems Optimisation Measurement Kit</w:t>
      </w:r>
    </w:p>
    <w:p w:rsidR="007D00B4" w:rsidRPr="00A25315" w:rsidRDefault="007D00B4" w:rsidP="007D00B4">
      <w:pPr>
        <w:pStyle w:val="ListBullet3"/>
        <w:numPr>
          <w:ilvl w:val="0"/>
          <w:numId w:val="11"/>
        </w:numPr>
        <w:spacing w:line="360" w:lineRule="auto"/>
        <w:jc w:val="both"/>
        <w:rPr>
          <w:rFonts w:cs="Arial"/>
        </w:rPr>
      </w:pPr>
      <w:r w:rsidRPr="00A25315">
        <w:rPr>
          <w:rFonts w:cs="Arial"/>
        </w:rPr>
        <w:t>3 Phase Power Analyser</w:t>
      </w:r>
    </w:p>
    <w:p w:rsidR="007D00B4" w:rsidRPr="00A25315" w:rsidRDefault="007D00B4" w:rsidP="007D00B4">
      <w:pPr>
        <w:pStyle w:val="ListBullet3"/>
        <w:numPr>
          <w:ilvl w:val="0"/>
          <w:numId w:val="11"/>
        </w:numPr>
        <w:spacing w:line="360" w:lineRule="auto"/>
        <w:jc w:val="both"/>
        <w:rPr>
          <w:rFonts w:cs="Arial"/>
        </w:rPr>
      </w:pPr>
      <w:proofErr w:type="spellStart"/>
      <w:r w:rsidRPr="00A25315">
        <w:rPr>
          <w:rFonts w:cs="Arial"/>
        </w:rPr>
        <w:t>etc</w:t>
      </w:r>
      <w:proofErr w:type="spellEnd"/>
    </w:p>
    <w:p w:rsidR="007D00B4" w:rsidRPr="00A25315" w:rsidRDefault="007D00B4" w:rsidP="007D00B4">
      <w:pPr>
        <w:tabs>
          <w:tab w:val="clear" w:pos="8850"/>
        </w:tabs>
        <w:suppressAutoHyphens w:val="0"/>
        <w:spacing w:line="360" w:lineRule="auto"/>
        <w:jc w:val="both"/>
        <w:rPr>
          <w:rFonts w:cs="Arial"/>
          <w:color w:val="000000" w:themeColor="text1"/>
          <w:szCs w:val="22"/>
        </w:rPr>
      </w:pPr>
    </w:p>
    <w:p w:rsidR="007D00B4" w:rsidRPr="00A25315" w:rsidRDefault="007D00B4" w:rsidP="007D00B4">
      <w:pPr>
        <w:pStyle w:val="ListBullet3"/>
        <w:spacing w:line="360" w:lineRule="auto"/>
        <w:jc w:val="both"/>
        <w:rPr>
          <w:rFonts w:cs="Arial"/>
        </w:rPr>
      </w:pPr>
      <w:r>
        <w:rPr>
          <w:rFonts w:cs="Arial"/>
        </w:rPr>
        <w:lastRenderedPageBreak/>
        <w:t xml:space="preserve">Once the tender is awarded to the winning bidder, the </w:t>
      </w:r>
      <w:r w:rsidRPr="00A25315">
        <w:rPr>
          <w:rFonts w:cs="Arial"/>
        </w:rPr>
        <w:t xml:space="preserve">Service </w:t>
      </w:r>
      <w:r>
        <w:rPr>
          <w:rFonts w:cs="Arial"/>
        </w:rPr>
        <w:t>P</w:t>
      </w:r>
      <w:r w:rsidRPr="00A25315">
        <w:rPr>
          <w:rFonts w:cs="Arial"/>
        </w:rPr>
        <w:t>rovider</w:t>
      </w:r>
      <w:r>
        <w:rPr>
          <w:rFonts w:cs="Arial"/>
        </w:rPr>
        <w:t xml:space="preserve"> is</w:t>
      </w:r>
      <w:r w:rsidRPr="00A25315">
        <w:rPr>
          <w:rFonts w:cs="Arial"/>
        </w:rPr>
        <w:t xml:space="preserve"> advised to contact the NCPC-SA Project Co-ordinator directly to inquire on the use</w:t>
      </w:r>
      <w:r>
        <w:rPr>
          <w:rFonts w:cs="Arial"/>
        </w:rPr>
        <w:t xml:space="preserve"> </w:t>
      </w:r>
      <w:r w:rsidRPr="00A25315">
        <w:rPr>
          <w:rFonts w:cs="Arial"/>
        </w:rPr>
        <w:t>/</w:t>
      </w:r>
      <w:r>
        <w:rPr>
          <w:rFonts w:cs="Arial"/>
        </w:rPr>
        <w:t xml:space="preserve"> </w:t>
      </w:r>
      <w:r w:rsidRPr="00A25315">
        <w:rPr>
          <w:rFonts w:cs="Arial"/>
        </w:rPr>
        <w:t>availability of the equipment to be loaned. All equipment queries are communicated directly to the NCPC-SA Project Co-ordinator.</w:t>
      </w:r>
    </w:p>
    <w:p w:rsidR="007D00B4" w:rsidRPr="00A25315" w:rsidRDefault="007D00B4" w:rsidP="007D00B4">
      <w:pPr>
        <w:pStyle w:val="ListBullet3"/>
        <w:spacing w:line="360" w:lineRule="auto"/>
        <w:jc w:val="both"/>
        <w:rPr>
          <w:rFonts w:cs="Arial"/>
        </w:rPr>
      </w:pPr>
    </w:p>
    <w:p w:rsidR="007D00B4" w:rsidRPr="008E4D05" w:rsidRDefault="007D00B4" w:rsidP="007D00B4">
      <w:pPr>
        <w:pStyle w:val="ListBullet3"/>
        <w:spacing w:line="360" w:lineRule="auto"/>
        <w:jc w:val="both"/>
        <w:rPr>
          <w:lang w:val="en-US"/>
        </w:rPr>
      </w:pPr>
      <w:r w:rsidRPr="00A25315">
        <w:rPr>
          <w:rFonts w:cs="Arial"/>
        </w:rPr>
        <w:t xml:space="preserve">The name and contact details of the NCPC-SA Project Co-ordinator will be made available to the winning bidder upon request thereof at the end of this tender process. </w:t>
      </w:r>
      <w:r w:rsidRPr="00A25315">
        <w:rPr>
          <w:rFonts w:cs="Arial"/>
          <w:color w:val="000000" w:themeColor="text1"/>
          <w:szCs w:val="22"/>
        </w:rPr>
        <w:t xml:space="preserve">There is no cost to the service provider for the loan of NCPC-SA equipment. An “equipment loan document” and a “test equipment hiring policy” document have to be signed &amp; completed by the service provider ahead of receiving the equipment from the Cape Town-based NCPC-SA regional office. </w:t>
      </w:r>
    </w:p>
    <w:p w:rsidR="00D44823" w:rsidRDefault="00D44823"/>
    <w:sectPr w:rsidR="00D44823" w:rsidSect="000F7C79">
      <w:footerReference w:type="even" r:id="rId8"/>
      <w:footerReference w:type="default" r:id="rId9"/>
      <w:headerReference w:type="first" r:id="rId10"/>
      <w:footnotePr>
        <w:pos w:val="beneathText"/>
      </w:footnotePr>
      <w:pgSz w:w="11905" w:h="15252"/>
      <w:pgMar w:top="1021" w:right="1134" w:bottom="1276" w:left="1276" w:header="102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C0" w:rsidRDefault="00F60DF7">
      <w:r>
        <w:separator/>
      </w:r>
    </w:p>
  </w:endnote>
  <w:endnote w:type="continuationSeparator" w:id="0">
    <w:p w:rsidR="00FB69C0" w:rsidRDefault="00F6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1A" w:rsidRDefault="007D00B4"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D1A" w:rsidRDefault="000B0FEB"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703458"/>
      <w:docPartObj>
        <w:docPartGallery w:val="Page Numbers (Bottom of Page)"/>
        <w:docPartUnique/>
      </w:docPartObj>
    </w:sdtPr>
    <w:sdtContent>
      <w:sdt>
        <w:sdtPr>
          <w:id w:val="860082579"/>
          <w:docPartObj>
            <w:docPartGallery w:val="Page Numbers (Top of Page)"/>
            <w:docPartUnique/>
          </w:docPartObj>
        </w:sdtPr>
        <w:sdtContent>
          <w:p w:rsidR="000B0FEB" w:rsidRDefault="000B0FE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10</w:t>
            </w:r>
            <w:r>
              <w:rPr>
                <w:b/>
                <w:bCs/>
                <w:sz w:val="24"/>
              </w:rPr>
              <w:fldChar w:fldCharType="end"/>
            </w:r>
          </w:p>
        </w:sdtContent>
      </w:sdt>
    </w:sdtContent>
  </w:sdt>
  <w:p w:rsidR="00F60DF7" w:rsidRDefault="00F6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C0" w:rsidRDefault="00F60DF7">
      <w:r>
        <w:separator/>
      </w:r>
    </w:p>
  </w:footnote>
  <w:footnote w:type="continuationSeparator" w:id="0">
    <w:p w:rsidR="00FB69C0" w:rsidRDefault="00F6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D1A" w:rsidRPr="007C610C" w:rsidRDefault="007D00B4" w:rsidP="007C610C">
    <w:pPr>
      <w:pStyle w:val="Header"/>
      <w:jc w:val="right"/>
      <w:rPr>
        <w:sz w:val="20"/>
        <w:szCs w:val="20"/>
      </w:rPr>
    </w:pPr>
    <w:r w:rsidRPr="007C610C">
      <w:rPr>
        <w:sz w:val="20"/>
        <w:szCs w:val="20"/>
      </w:rPr>
      <w:t>CSIR TENDER DOCUMENTATION</w:t>
    </w:r>
  </w:p>
  <w:p w:rsidR="00031D1A" w:rsidRDefault="000B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1A07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65E79A6"/>
    <w:multiLevelType w:val="hybridMultilevel"/>
    <w:tmpl w:val="75DCD8B4"/>
    <w:lvl w:ilvl="0" w:tplc="08806170">
      <w:start w:val="1"/>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9037211"/>
    <w:multiLevelType w:val="hybridMultilevel"/>
    <w:tmpl w:val="B388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8696D"/>
    <w:multiLevelType w:val="hybridMultilevel"/>
    <w:tmpl w:val="704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B0258"/>
    <w:multiLevelType w:val="hybridMultilevel"/>
    <w:tmpl w:val="FF560CC4"/>
    <w:lvl w:ilvl="0" w:tplc="08090001">
      <w:start w:val="1"/>
      <w:numFmt w:val="bullet"/>
      <w:lvlText w:val=""/>
      <w:lvlJc w:val="left"/>
      <w:pPr>
        <w:tabs>
          <w:tab w:val="num" w:pos="1287"/>
        </w:tabs>
        <w:ind w:left="1287" w:hanging="360"/>
      </w:pPr>
      <w:rPr>
        <w:rFonts w:ascii="Symbol" w:hAnsi="Symbol" w:hint="default"/>
      </w:rPr>
    </w:lvl>
    <w:lvl w:ilvl="1" w:tplc="08806170">
      <w:start w:val="1"/>
      <w:numFmt w:val="bullet"/>
      <w:lvlText w:val="-"/>
      <w:lvlJc w:val="left"/>
      <w:pPr>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5">
    <w:nsid w:val="3CDB5692"/>
    <w:multiLevelType w:val="hybridMultilevel"/>
    <w:tmpl w:val="B2D8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5A7825"/>
    <w:multiLevelType w:val="hybridMultilevel"/>
    <w:tmpl w:val="F83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762CC"/>
    <w:multiLevelType w:val="hybridMultilevel"/>
    <w:tmpl w:val="4E021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BC2896"/>
    <w:multiLevelType w:val="hybridMultilevel"/>
    <w:tmpl w:val="A262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73E78"/>
    <w:multiLevelType w:val="hybridMultilevel"/>
    <w:tmpl w:val="CBC848DC"/>
    <w:lvl w:ilvl="0" w:tplc="08090001">
      <w:start w:val="1"/>
      <w:numFmt w:val="bullet"/>
      <w:lvlText w:val=""/>
      <w:lvlJc w:val="left"/>
      <w:pPr>
        <w:tabs>
          <w:tab w:val="num" w:pos="1287"/>
        </w:tabs>
        <w:ind w:left="1287" w:hanging="360"/>
      </w:pPr>
      <w:rPr>
        <w:rFonts w:ascii="Symbol" w:hAnsi="Symbol" w:hint="default"/>
      </w:rPr>
    </w:lvl>
    <w:lvl w:ilvl="1" w:tplc="853495BE">
      <w:start w:val="1"/>
      <w:numFmt w:val="lowerRoman"/>
      <w:lvlText w:val="%2."/>
      <w:lvlJc w:val="left"/>
      <w:pPr>
        <w:tabs>
          <w:tab w:val="num" w:pos="2007"/>
        </w:tabs>
        <w:ind w:left="2007" w:hanging="360"/>
      </w:pPr>
      <w:rPr>
        <w:rFonts w:cs="Times New Roman"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nsid w:val="7F3F609B"/>
    <w:multiLevelType w:val="hybridMultilevel"/>
    <w:tmpl w:val="1A84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7"/>
  </w:num>
  <w:num w:numId="6">
    <w:abstractNumId w:val="3"/>
  </w:num>
  <w:num w:numId="7">
    <w:abstractNumId w:val="5"/>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B4"/>
    <w:rsid w:val="000B0FEB"/>
    <w:rsid w:val="007D00B4"/>
    <w:rsid w:val="00D44823"/>
    <w:rsid w:val="00F60DF7"/>
    <w:rsid w:val="00FB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B4"/>
    <w:pPr>
      <w:tabs>
        <w:tab w:val="left" w:pos="8850"/>
      </w:tabs>
      <w:suppressAutoHyphens/>
      <w:spacing w:after="0" w:line="240" w:lineRule="auto"/>
    </w:pPr>
    <w:rPr>
      <w:rFonts w:ascii="Arial" w:eastAsia="Times New Roman" w:hAnsi="Arial" w:cs="Times New Roman"/>
      <w:szCs w:val="24"/>
      <w:lang w:eastAsia="ar-SA"/>
    </w:rPr>
  </w:style>
  <w:style w:type="paragraph" w:styleId="Heading1">
    <w:name w:val="heading 1"/>
    <w:basedOn w:val="Normal"/>
    <w:next w:val="Normal"/>
    <w:link w:val="Heading1Char"/>
    <w:qFormat/>
    <w:rsid w:val="007D00B4"/>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7D00B4"/>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link w:val="Heading3Char"/>
    <w:qFormat/>
    <w:rsid w:val="007D00B4"/>
    <w:pPr>
      <w:numPr>
        <w:ilvl w:val="2"/>
        <w:numId w:val="1"/>
      </w:numPr>
      <w:outlineLvl w:val="2"/>
    </w:pPr>
    <w:rPr>
      <w:rFonts w:cs="Arial"/>
      <w:b/>
      <w:bCs/>
      <w:szCs w:val="26"/>
    </w:rPr>
  </w:style>
  <w:style w:type="paragraph" w:styleId="Heading4">
    <w:name w:val="heading 4"/>
    <w:basedOn w:val="Normal"/>
    <w:next w:val="Normal"/>
    <w:link w:val="Heading4Char"/>
    <w:qFormat/>
    <w:rsid w:val="007D00B4"/>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00B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00B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7D00B4"/>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D00B4"/>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D00B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0B4"/>
    <w:rPr>
      <w:rFonts w:ascii="Arial" w:eastAsia="Times New Roman" w:hAnsi="Arial" w:cs="Arial"/>
      <w:b/>
      <w:lang w:eastAsia="ar-SA"/>
    </w:rPr>
  </w:style>
  <w:style w:type="character" w:customStyle="1" w:styleId="Heading2Char">
    <w:name w:val="Heading 2 Char"/>
    <w:basedOn w:val="DefaultParagraphFont"/>
    <w:link w:val="Heading2"/>
    <w:rsid w:val="007D00B4"/>
    <w:rPr>
      <w:rFonts w:ascii="Arial" w:eastAsia="Times New Roman" w:hAnsi="Arial" w:cs="Arial"/>
      <w:b/>
      <w:bCs/>
      <w:lang w:eastAsia="ar-SA"/>
    </w:rPr>
  </w:style>
  <w:style w:type="character" w:customStyle="1" w:styleId="Heading3Char">
    <w:name w:val="Heading 3 Char"/>
    <w:basedOn w:val="DefaultParagraphFont"/>
    <w:link w:val="Heading3"/>
    <w:rsid w:val="007D00B4"/>
    <w:rPr>
      <w:rFonts w:ascii="Arial" w:eastAsia="Times New Roman" w:hAnsi="Arial" w:cs="Arial"/>
      <w:b/>
      <w:bCs/>
      <w:szCs w:val="26"/>
      <w:lang w:eastAsia="ar-SA"/>
    </w:rPr>
  </w:style>
  <w:style w:type="character" w:customStyle="1" w:styleId="Heading4Char">
    <w:name w:val="Heading 4 Char"/>
    <w:basedOn w:val="DefaultParagraphFont"/>
    <w:link w:val="Heading4"/>
    <w:rsid w:val="007D00B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7D00B4"/>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7D00B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D00B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7D00B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7D00B4"/>
    <w:rPr>
      <w:rFonts w:ascii="Arial" w:eastAsia="Times New Roman" w:hAnsi="Arial" w:cs="Arial"/>
      <w:lang w:eastAsia="ar-SA"/>
    </w:rPr>
  </w:style>
  <w:style w:type="character" w:styleId="PageNumber">
    <w:name w:val="page number"/>
    <w:basedOn w:val="DefaultParagraphFont"/>
    <w:rsid w:val="007D00B4"/>
  </w:style>
  <w:style w:type="paragraph" w:styleId="Header">
    <w:name w:val="header"/>
    <w:basedOn w:val="Normal"/>
    <w:link w:val="HeaderChar"/>
    <w:uiPriority w:val="99"/>
    <w:rsid w:val="007D00B4"/>
    <w:pPr>
      <w:tabs>
        <w:tab w:val="center" w:pos="4320"/>
        <w:tab w:val="right" w:pos="8640"/>
      </w:tabs>
    </w:pPr>
  </w:style>
  <w:style w:type="character" w:customStyle="1" w:styleId="HeaderChar">
    <w:name w:val="Header Char"/>
    <w:basedOn w:val="DefaultParagraphFont"/>
    <w:link w:val="Header"/>
    <w:uiPriority w:val="99"/>
    <w:rsid w:val="007D00B4"/>
    <w:rPr>
      <w:rFonts w:ascii="Arial" w:eastAsia="Times New Roman" w:hAnsi="Arial" w:cs="Times New Roman"/>
      <w:szCs w:val="24"/>
      <w:lang w:eastAsia="ar-SA"/>
    </w:rPr>
  </w:style>
  <w:style w:type="paragraph" w:styleId="Footer">
    <w:name w:val="footer"/>
    <w:basedOn w:val="Normal"/>
    <w:link w:val="FooterChar"/>
    <w:uiPriority w:val="99"/>
    <w:rsid w:val="007D00B4"/>
    <w:pPr>
      <w:tabs>
        <w:tab w:val="center" w:pos="4320"/>
        <w:tab w:val="right" w:pos="8640"/>
      </w:tabs>
    </w:pPr>
  </w:style>
  <w:style w:type="character" w:customStyle="1" w:styleId="FooterChar">
    <w:name w:val="Footer Char"/>
    <w:basedOn w:val="DefaultParagraphFont"/>
    <w:link w:val="Footer"/>
    <w:uiPriority w:val="99"/>
    <w:rsid w:val="007D00B4"/>
    <w:rPr>
      <w:rFonts w:ascii="Arial" w:eastAsia="Times New Roman" w:hAnsi="Arial" w:cs="Times New Roman"/>
      <w:szCs w:val="24"/>
      <w:lang w:eastAsia="ar-SA"/>
    </w:rPr>
  </w:style>
  <w:style w:type="table" w:styleId="TableGrid">
    <w:name w:val="Table Grid"/>
    <w:basedOn w:val="TableNormal"/>
    <w:uiPriority w:val="59"/>
    <w:rsid w:val="007D00B4"/>
    <w:pPr>
      <w:tabs>
        <w:tab w:val="left" w:pos="8850"/>
      </w:tabs>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00B4"/>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ListBullet3">
    <w:name w:val="List Bullet 3"/>
    <w:basedOn w:val="Normal"/>
    <w:rsid w:val="007D00B4"/>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B4"/>
    <w:pPr>
      <w:tabs>
        <w:tab w:val="left" w:pos="8850"/>
      </w:tabs>
      <w:suppressAutoHyphens/>
      <w:spacing w:after="0" w:line="240" w:lineRule="auto"/>
    </w:pPr>
    <w:rPr>
      <w:rFonts w:ascii="Arial" w:eastAsia="Times New Roman" w:hAnsi="Arial" w:cs="Times New Roman"/>
      <w:szCs w:val="24"/>
      <w:lang w:eastAsia="ar-SA"/>
    </w:rPr>
  </w:style>
  <w:style w:type="paragraph" w:styleId="Heading1">
    <w:name w:val="heading 1"/>
    <w:basedOn w:val="Normal"/>
    <w:next w:val="Normal"/>
    <w:link w:val="Heading1Char"/>
    <w:qFormat/>
    <w:rsid w:val="007D00B4"/>
    <w:pPr>
      <w:keepNext/>
      <w:numPr>
        <w:numId w:val="1"/>
      </w:numPr>
      <w:tabs>
        <w:tab w:val="left" w:pos="720"/>
      </w:tabs>
      <w:jc w:val="both"/>
      <w:outlineLvl w:val="0"/>
    </w:pPr>
    <w:rPr>
      <w:rFonts w:cs="Arial"/>
      <w:b/>
      <w:szCs w:val="22"/>
    </w:rPr>
  </w:style>
  <w:style w:type="paragraph" w:styleId="Heading2">
    <w:name w:val="heading 2"/>
    <w:basedOn w:val="Normal"/>
    <w:next w:val="Normal"/>
    <w:link w:val="Heading2Char"/>
    <w:qFormat/>
    <w:rsid w:val="007D00B4"/>
    <w:pPr>
      <w:keepNext/>
      <w:numPr>
        <w:ilvl w:val="1"/>
        <w:numId w:val="1"/>
      </w:numPr>
      <w:tabs>
        <w:tab w:val="left" w:pos="1080"/>
      </w:tabs>
      <w:spacing w:line="360" w:lineRule="auto"/>
      <w:jc w:val="both"/>
      <w:outlineLvl w:val="1"/>
    </w:pPr>
    <w:rPr>
      <w:rFonts w:cs="Arial"/>
      <w:b/>
      <w:bCs/>
      <w:szCs w:val="22"/>
    </w:rPr>
  </w:style>
  <w:style w:type="paragraph" w:styleId="Heading3">
    <w:name w:val="heading 3"/>
    <w:basedOn w:val="Normal"/>
    <w:next w:val="Normal"/>
    <w:link w:val="Heading3Char"/>
    <w:qFormat/>
    <w:rsid w:val="007D00B4"/>
    <w:pPr>
      <w:numPr>
        <w:ilvl w:val="2"/>
        <w:numId w:val="1"/>
      </w:numPr>
      <w:outlineLvl w:val="2"/>
    </w:pPr>
    <w:rPr>
      <w:rFonts w:cs="Arial"/>
      <w:b/>
      <w:bCs/>
      <w:szCs w:val="26"/>
    </w:rPr>
  </w:style>
  <w:style w:type="paragraph" w:styleId="Heading4">
    <w:name w:val="heading 4"/>
    <w:basedOn w:val="Normal"/>
    <w:next w:val="Normal"/>
    <w:link w:val="Heading4Char"/>
    <w:qFormat/>
    <w:rsid w:val="007D00B4"/>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00B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00B4"/>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7D00B4"/>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7D00B4"/>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7D00B4"/>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0B4"/>
    <w:rPr>
      <w:rFonts w:ascii="Arial" w:eastAsia="Times New Roman" w:hAnsi="Arial" w:cs="Arial"/>
      <w:b/>
      <w:lang w:eastAsia="ar-SA"/>
    </w:rPr>
  </w:style>
  <w:style w:type="character" w:customStyle="1" w:styleId="Heading2Char">
    <w:name w:val="Heading 2 Char"/>
    <w:basedOn w:val="DefaultParagraphFont"/>
    <w:link w:val="Heading2"/>
    <w:rsid w:val="007D00B4"/>
    <w:rPr>
      <w:rFonts w:ascii="Arial" w:eastAsia="Times New Roman" w:hAnsi="Arial" w:cs="Arial"/>
      <w:b/>
      <w:bCs/>
      <w:lang w:eastAsia="ar-SA"/>
    </w:rPr>
  </w:style>
  <w:style w:type="character" w:customStyle="1" w:styleId="Heading3Char">
    <w:name w:val="Heading 3 Char"/>
    <w:basedOn w:val="DefaultParagraphFont"/>
    <w:link w:val="Heading3"/>
    <w:rsid w:val="007D00B4"/>
    <w:rPr>
      <w:rFonts w:ascii="Arial" w:eastAsia="Times New Roman" w:hAnsi="Arial" w:cs="Arial"/>
      <w:b/>
      <w:bCs/>
      <w:szCs w:val="26"/>
      <w:lang w:eastAsia="ar-SA"/>
    </w:rPr>
  </w:style>
  <w:style w:type="character" w:customStyle="1" w:styleId="Heading4Char">
    <w:name w:val="Heading 4 Char"/>
    <w:basedOn w:val="DefaultParagraphFont"/>
    <w:link w:val="Heading4"/>
    <w:rsid w:val="007D00B4"/>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7D00B4"/>
    <w:rPr>
      <w:rFonts w:ascii="Arial" w:eastAsia="Times New Roman" w:hAnsi="Arial" w:cs="Times New Roman"/>
      <w:b/>
      <w:bCs/>
      <w:i/>
      <w:iCs/>
      <w:sz w:val="26"/>
      <w:szCs w:val="26"/>
      <w:lang w:eastAsia="ar-SA"/>
    </w:rPr>
  </w:style>
  <w:style w:type="character" w:customStyle="1" w:styleId="Heading6Char">
    <w:name w:val="Heading 6 Char"/>
    <w:basedOn w:val="DefaultParagraphFont"/>
    <w:link w:val="Heading6"/>
    <w:rsid w:val="007D00B4"/>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D00B4"/>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7D00B4"/>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7D00B4"/>
    <w:rPr>
      <w:rFonts w:ascii="Arial" w:eastAsia="Times New Roman" w:hAnsi="Arial" w:cs="Arial"/>
      <w:lang w:eastAsia="ar-SA"/>
    </w:rPr>
  </w:style>
  <w:style w:type="character" w:styleId="PageNumber">
    <w:name w:val="page number"/>
    <w:basedOn w:val="DefaultParagraphFont"/>
    <w:rsid w:val="007D00B4"/>
  </w:style>
  <w:style w:type="paragraph" w:styleId="Header">
    <w:name w:val="header"/>
    <w:basedOn w:val="Normal"/>
    <w:link w:val="HeaderChar"/>
    <w:uiPriority w:val="99"/>
    <w:rsid w:val="007D00B4"/>
    <w:pPr>
      <w:tabs>
        <w:tab w:val="center" w:pos="4320"/>
        <w:tab w:val="right" w:pos="8640"/>
      </w:tabs>
    </w:pPr>
  </w:style>
  <w:style w:type="character" w:customStyle="1" w:styleId="HeaderChar">
    <w:name w:val="Header Char"/>
    <w:basedOn w:val="DefaultParagraphFont"/>
    <w:link w:val="Header"/>
    <w:uiPriority w:val="99"/>
    <w:rsid w:val="007D00B4"/>
    <w:rPr>
      <w:rFonts w:ascii="Arial" w:eastAsia="Times New Roman" w:hAnsi="Arial" w:cs="Times New Roman"/>
      <w:szCs w:val="24"/>
      <w:lang w:eastAsia="ar-SA"/>
    </w:rPr>
  </w:style>
  <w:style w:type="paragraph" w:styleId="Footer">
    <w:name w:val="footer"/>
    <w:basedOn w:val="Normal"/>
    <w:link w:val="FooterChar"/>
    <w:uiPriority w:val="99"/>
    <w:rsid w:val="007D00B4"/>
    <w:pPr>
      <w:tabs>
        <w:tab w:val="center" w:pos="4320"/>
        <w:tab w:val="right" w:pos="8640"/>
      </w:tabs>
    </w:pPr>
  </w:style>
  <w:style w:type="character" w:customStyle="1" w:styleId="FooterChar">
    <w:name w:val="Footer Char"/>
    <w:basedOn w:val="DefaultParagraphFont"/>
    <w:link w:val="Footer"/>
    <w:uiPriority w:val="99"/>
    <w:rsid w:val="007D00B4"/>
    <w:rPr>
      <w:rFonts w:ascii="Arial" w:eastAsia="Times New Roman" w:hAnsi="Arial" w:cs="Times New Roman"/>
      <w:szCs w:val="24"/>
      <w:lang w:eastAsia="ar-SA"/>
    </w:rPr>
  </w:style>
  <w:style w:type="table" w:styleId="TableGrid">
    <w:name w:val="Table Grid"/>
    <w:basedOn w:val="TableNormal"/>
    <w:uiPriority w:val="59"/>
    <w:rsid w:val="007D00B4"/>
    <w:pPr>
      <w:tabs>
        <w:tab w:val="left" w:pos="8850"/>
      </w:tabs>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00B4"/>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ListBullet3">
    <w:name w:val="List Bullet 3"/>
    <w:basedOn w:val="Normal"/>
    <w:rsid w:val="007D00B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NZulu</dc:creator>
  <cp:lastModifiedBy>NZulu</cp:lastModifiedBy>
  <cp:revision>3</cp:revision>
  <dcterms:created xsi:type="dcterms:W3CDTF">2017-07-27T10:13:00Z</dcterms:created>
  <dcterms:modified xsi:type="dcterms:W3CDTF">2017-07-28T07:03:00Z</dcterms:modified>
</cp:coreProperties>
</file>