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98A38" w14:textId="7D47EBD4" w:rsidR="00E067B5" w:rsidRPr="00DB71AF" w:rsidRDefault="00E067B5" w:rsidP="00DB71AF">
      <w:pPr>
        <w:keepNext/>
        <w:tabs>
          <w:tab w:val="left" w:pos="720"/>
          <w:tab w:val="left" w:pos="8850"/>
        </w:tabs>
        <w:suppressAutoHyphens/>
        <w:spacing w:after="0" w:line="240" w:lineRule="auto"/>
        <w:ind w:left="432"/>
        <w:jc w:val="center"/>
        <w:outlineLvl w:val="0"/>
        <w:rPr>
          <w:rFonts w:ascii="Arial" w:eastAsia="Times New Roman" w:hAnsi="Arial" w:cs="Arial"/>
          <w:b/>
          <w:sz w:val="28"/>
          <w:szCs w:val="28"/>
          <w:lang w:val="en-US" w:eastAsia="ar-SA"/>
        </w:rPr>
      </w:pPr>
      <w:bookmarkStart w:id="0" w:name="_Toc3187234"/>
      <w:r w:rsidRPr="00DB71AF">
        <w:rPr>
          <w:rFonts w:ascii="Arial" w:eastAsia="Times New Roman" w:hAnsi="Arial" w:cs="Arial"/>
          <w:b/>
          <w:sz w:val="28"/>
          <w:szCs w:val="28"/>
          <w:lang w:val="en-US" w:eastAsia="ar-SA"/>
        </w:rPr>
        <w:t xml:space="preserve">ANNEXURE </w:t>
      </w:r>
      <w:bookmarkEnd w:id="0"/>
      <w:r w:rsidR="00DB71AF" w:rsidRPr="00DB71AF">
        <w:rPr>
          <w:rFonts w:ascii="Arial" w:eastAsia="Times New Roman" w:hAnsi="Arial" w:cs="Arial"/>
          <w:b/>
          <w:sz w:val="28"/>
          <w:szCs w:val="28"/>
          <w:lang w:val="en-US" w:eastAsia="ar-SA"/>
        </w:rPr>
        <w:t>B</w:t>
      </w:r>
      <w:r w:rsidRPr="00DB71AF">
        <w:rPr>
          <w:rFonts w:ascii="Arial" w:eastAsia="Times New Roman" w:hAnsi="Arial" w:cs="Arial"/>
          <w:b/>
          <w:sz w:val="28"/>
          <w:szCs w:val="28"/>
          <w:lang w:val="en-US" w:eastAsia="ar-SA"/>
        </w:rPr>
        <w:t xml:space="preserve"> – TECHNICAL MATRIX</w:t>
      </w:r>
    </w:p>
    <w:p w14:paraId="09783B9F" w14:textId="77777777" w:rsidR="00E067B5" w:rsidRDefault="00E067B5" w:rsidP="00E067B5">
      <w:pPr>
        <w:keepNext/>
        <w:tabs>
          <w:tab w:val="left" w:pos="720"/>
          <w:tab w:val="left" w:pos="8850"/>
        </w:tabs>
        <w:suppressAutoHyphens/>
        <w:spacing w:after="0" w:line="240" w:lineRule="auto"/>
        <w:ind w:left="432"/>
        <w:jc w:val="both"/>
        <w:outlineLvl w:val="0"/>
        <w:rPr>
          <w:rFonts w:ascii="Arial" w:eastAsia="Times New Roman" w:hAnsi="Arial" w:cs="Arial"/>
          <w:b/>
          <w:lang w:val="en-US" w:eastAsia="ar-SA"/>
        </w:rPr>
      </w:pPr>
    </w:p>
    <w:p w14:paraId="6493FBDB" w14:textId="77777777" w:rsidR="00E067B5" w:rsidRPr="00537029" w:rsidRDefault="00E067B5" w:rsidP="00E067B5">
      <w:pPr>
        <w:pStyle w:val="Header"/>
        <w:jc w:val="center"/>
        <w:rPr>
          <w:b/>
          <w:sz w:val="32"/>
          <w:szCs w:val="32"/>
        </w:rPr>
      </w:pPr>
      <w:r w:rsidRPr="00537029">
        <w:rPr>
          <w:b/>
          <w:sz w:val="32"/>
          <w:szCs w:val="32"/>
        </w:rPr>
        <w:t>Request for Proposals (RFP)</w:t>
      </w:r>
    </w:p>
    <w:p w14:paraId="1C31EA23" w14:textId="77777777" w:rsidR="00E067B5" w:rsidRPr="00537029" w:rsidRDefault="00E067B5" w:rsidP="00E067B5">
      <w:pPr>
        <w:pStyle w:val="Header"/>
        <w:rPr>
          <w:b/>
          <w:sz w:val="32"/>
          <w:szCs w:val="32"/>
        </w:rPr>
      </w:pPr>
      <w:bookmarkStart w:id="1" w:name="_GoBack"/>
      <w:bookmarkEnd w:id="1"/>
    </w:p>
    <w:p w14:paraId="41EFF191" w14:textId="77777777" w:rsidR="00E067B5" w:rsidRPr="00537029" w:rsidRDefault="00E067B5" w:rsidP="00E067B5">
      <w:pPr>
        <w:pStyle w:val="Header"/>
        <w:jc w:val="center"/>
        <w:rPr>
          <w:b/>
          <w:sz w:val="32"/>
          <w:szCs w:val="32"/>
        </w:rPr>
      </w:pPr>
    </w:p>
    <w:p w14:paraId="2D133200" w14:textId="3BF91585" w:rsidR="00E067B5" w:rsidRPr="00E067B5" w:rsidRDefault="00E067B5" w:rsidP="00E067B5">
      <w:pPr>
        <w:pStyle w:val="Header"/>
        <w:jc w:val="center"/>
        <w:rPr>
          <w:b/>
          <w:szCs w:val="22"/>
        </w:rPr>
      </w:pPr>
      <w:r w:rsidRPr="00E067B5">
        <w:rPr>
          <w:b/>
          <w:szCs w:val="22"/>
        </w:rPr>
        <w:t xml:space="preserve">The provision of professional services to the CSIR to develop an ICT strategy and transition roadmap aligned with the new CSIR </w:t>
      </w:r>
      <w:r w:rsidR="00FC58E2">
        <w:rPr>
          <w:b/>
          <w:szCs w:val="22"/>
        </w:rPr>
        <w:t xml:space="preserve">organisational </w:t>
      </w:r>
      <w:r w:rsidRPr="00E067B5">
        <w:rPr>
          <w:b/>
          <w:szCs w:val="22"/>
        </w:rPr>
        <w:t>strategy and/or the implementation of the ICT strategy and transition roadmap on an as and when required basis</w:t>
      </w:r>
    </w:p>
    <w:p w14:paraId="4F1CEFC9" w14:textId="17809267" w:rsidR="00E067B5" w:rsidRPr="00774FFF" w:rsidRDefault="00E067B5" w:rsidP="00774FFF">
      <w:pPr>
        <w:jc w:val="center"/>
        <w:rPr>
          <w:b/>
          <w:color w:val="0033CC"/>
          <w:sz w:val="32"/>
          <w:szCs w:val="32"/>
        </w:rPr>
      </w:pPr>
      <w:r w:rsidRPr="00537029">
        <w:rPr>
          <w:b/>
          <w:sz w:val="32"/>
          <w:szCs w:val="32"/>
        </w:rPr>
        <w:t>RFP No</w:t>
      </w:r>
      <w:r w:rsidRPr="00774FFF">
        <w:rPr>
          <w:b/>
          <w:sz w:val="32"/>
          <w:szCs w:val="32"/>
        </w:rPr>
        <w:t xml:space="preserve">. </w:t>
      </w:r>
      <w:r w:rsidR="003A0710">
        <w:rPr>
          <w:b/>
          <w:sz w:val="32"/>
          <w:szCs w:val="32"/>
        </w:rPr>
        <w:t>3350/07/02/2020</w:t>
      </w:r>
    </w:p>
    <w:p w14:paraId="2427DCA5" w14:textId="77777777" w:rsidR="00E067B5" w:rsidRPr="00E067B5" w:rsidRDefault="00E067B5" w:rsidP="00E067B5">
      <w:pPr>
        <w:tabs>
          <w:tab w:val="left" w:pos="8850"/>
        </w:tabs>
        <w:suppressAutoHyphens/>
        <w:spacing w:after="0" w:line="240" w:lineRule="auto"/>
        <w:rPr>
          <w:rFonts w:ascii="Arial" w:eastAsia="Times New Roman" w:hAnsi="Arial" w:cs="Arial"/>
          <w:sz w:val="23"/>
          <w:szCs w:val="23"/>
          <w:lang w:val="en-GB" w:eastAsia="ar-SA"/>
        </w:rPr>
      </w:pPr>
    </w:p>
    <w:tbl>
      <w:tblPr>
        <w:tblpPr w:leftFromText="180" w:rightFromText="180" w:vertAnchor="text"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32"/>
        <w:gridCol w:w="4273"/>
        <w:gridCol w:w="3000"/>
        <w:gridCol w:w="4248"/>
        <w:gridCol w:w="1595"/>
      </w:tblGrid>
      <w:tr w:rsidR="00E067B5" w:rsidRPr="00E067B5" w14:paraId="74CCD37A" w14:textId="77777777" w:rsidTr="003E69C9">
        <w:trPr>
          <w:trHeight w:val="230"/>
          <w:tblHeader/>
        </w:trPr>
        <w:tc>
          <w:tcPr>
            <w:tcW w:w="53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486BA0" w14:textId="77777777" w:rsidR="00E067B5" w:rsidRPr="00E067B5" w:rsidRDefault="00E067B5" w:rsidP="00E067B5">
            <w:pPr>
              <w:tabs>
                <w:tab w:val="left" w:pos="8850"/>
              </w:tabs>
              <w:suppressAutoHyphens/>
              <w:spacing w:after="0" w:line="240" w:lineRule="auto"/>
              <w:jc w:val="center"/>
              <w:rPr>
                <w:rFonts w:ascii="Arial" w:eastAsia="Times New Roman" w:hAnsi="Arial" w:cs="Arial"/>
                <w:b/>
                <w:sz w:val="20"/>
                <w:szCs w:val="20"/>
                <w:lang w:eastAsia="ar-SA"/>
              </w:rPr>
            </w:pPr>
            <w:r w:rsidRPr="00E067B5">
              <w:rPr>
                <w:rFonts w:ascii="Arial" w:eastAsia="Times New Roman" w:hAnsi="Arial" w:cs="Arial"/>
                <w:b/>
                <w:sz w:val="20"/>
                <w:szCs w:val="20"/>
                <w:lang w:eastAsia="ar-SA"/>
              </w:rPr>
              <w:t>No.</w:t>
            </w:r>
          </w:p>
        </w:tc>
        <w:tc>
          <w:tcPr>
            <w:tcW w:w="2762" w:type="dxa"/>
            <w:tcBorders>
              <w:top w:val="single" w:sz="4" w:space="0" w:color="000000"/>
              <w:left w:val="single" w:sz="4" w:space="0" w:color="000000"/>
              <w:bottom w:val="single" w:sz="4" w:space="0" w:color="000000"/>
              <w:right w:val="single" w:sz="4" w:space="0" w:color="000000"/>
            </w:tcBorders>
            <w:shd w:val="clear" w:color="auto" w:fill="DBE5F1"/>
          </w:tcPr>
          <w:p w14:paraId="7D55B01D" w14:textId="77777777" w:rsidR="00E067B5" w:rsidRPr="00E067B5" w:rsidRDefault="00E067B5" w:rsidP="00E067B5">
            <w:pPr>
              <w:tabs>
                <w:tab w:val="left" w:pos="8850"/>
              </w:tabs>
              <w:suppressAutoHyphens/>
              <w:spacing w:after="0" w:line="240" w:lineRule="auto"/>
              <w:jc w:val="center"/>
              <w:rPr>
                <w:rFonts w:ascii="Arial" w:eastAsia="Times New Roman" w:hAnsi="Arial" w:cs="Arial"/>
                <w:b/>
                <w:sz w:val="20"/>
                <w:szCs w:val="20"/>
                <w:lang w:eastAsia="ar-SA"/>
              </w:rPr>
            </w:pPr>
            <w:r w:rsidRPr="00E067B5">
              <w:rPr>
                <w:rFonts w:ascii="Arial" w:eastAsia="Times New Roman" w:hAnsi="Arial" w:cs="Arial"/>
                <w:b/>
                <w:sz w:val="20"/>
                <w:szCs w:val="20"/>
                <w:lang w:eastAsia="ar-SA"/>
              </w:rPr>
              <w:t>Criteria</w:t>
            </w:r>
          </w:p>
        </w:tc>
        <w:tc>
          <w:tcPr>
            <w:tcW w:w="1939" w:type="dxa"/>
            <w:tcBorders>
              <w:top w:val="single" w:sz="4" w:space="0" w:color="000000"/>
              <w:left w:val="single" w:sz="4" w:space="0" w:color="000000"/>
              <w:bottom w:val="single" w:sz="4" w:space="0" w:color="000000"/>
              <w:right w:val="single" w:sz="4" w:space="0" w:color="000000"/>
            </w:tcBorders>
            <w:shd w:val="clear" w:color="auto" w:fill="DBE5F1"/>
          </w:tcPr>
          <w:p w14:paraId="5B524451" w14:textId="77777777" w:rsidR="00E067B5" w:rsidRPr="00E067B5" w:rsidRDefault="00E067B5" w:rsidP="00E067B5">
            <w:pPr>
              <w:tabs>
                <w:tab w:val="left" w:pos="372"/>
                <w:tab w:val="left" w:pos="8850"/>
              </w:tabs>
              <w:suppressAutoHyphens/>
              <w:spacing w:after="0" w:line="240" w:lineRule="auto"/>
              <w:jc w:val="center"/>
              <w:rPr>
                <w:rFonts w:ascii="Arial" w:eastAsia="Times New Roman" w:hAnsi="Arial" w:cs="Arial"/>
                <w:b/>
                <w:sz w:val="20"/>
                <w:szCs w:val="20"/>
                <w:lang w:eastAsia="ar-SA"/>
              </w:rPr>
            </w:pPr>
            <w:r w:rsidRPr="00E067B5">
              <w:rPr>
                <w:rFonts w:ascii="Arial" w:eastAsia="Times New Roman" w:hAnsi="Arial" w:cs="Arial"/>
                <w:b/>
                <w:sz w:val="20"/>
                <w:szCs w:val="20"/>
                <w:lang w:eastAsia="ar-SA"/>
              </w:rPr>
              <w:t>Proof required</w:t>
            </w:r>
          </w:p>
        </w:tc>
        <w:tc>
          <w:tcPr>
            <w:tcW w:w="2746" w:type="dxa"/>
            <w:tcBorders>
              <w:top w:val="single" w:sz="4" w:space="0" w:color="000000"/>
              <w:left w:val="single" w:sz="4" w:space="0" w:color="000000"/>
              <w:bottom w:val="single" w:sz="4" w:space="0" w:color="000000"/>
              <w:right w:val="single" w:sz="4" w:space="0" w:color="000000"/>
            </w:tcBorders>
            <w:shd w:val="clear" w:color="auto" w:fill="DBE5F1"/>
          </w:tcPr>
          <w:p w14:paraId="7E13B3F5" w14:textId="77777777" w:rsidR="00E067B5" w:rsidRPr="00E067B5" w:rsidRDefault="00E067B5" w:rsidP="00E067B5">
            <w:pPr>
              <w:tabs>
                <w:tab w:val="left" w:pos="372"/>
                <w:tab w:val="left" w:pos="8850"/>
              </w:tabs>
              <w:suppressAutoHyphens/>
              <w:spacing w:after="0" w:line="240" w:lineRule="auto"/>
              <w:rPr>
                <w:rFonts w:ascii="Arial" w:eastAsia="Times New Roman" w:hAnsi="Arial" w:cs="Arial"/>
                <w:b/>
                <w:sz w:val="20"/>
                <w:szCs w:val="20"/>
                <w:lang w:eastAsia="ar-SA"/>
              </w:rPr>
            </w:pPr>
            <w:r w:rsidRPr="00E067B5">
              <w:rPr>
                <w:rFonts w:ascii="Arial" w:eastAsia="Times New Roman" w:hAnsi="Arial" w:cs="Arial"/>
                <w:b/>
                <w:sz w:val="20"/>
                <w:szCs w:val="20"/>
                <w:lang w:eastAsia="ar-SA"/>
              </w:rPr>
              <w:t>Points allocation</w:t>
            </w:r>
          </w:p>
        </w:tc>
        <w:tc>
          <w:tcPr>
            <w:tcW w:w="103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EBCAB8" w14:textId="77777777" w:rsidR="00E067B5" w:rsidRPr="00E067B5" w:rsidRDefault="00E067B5" w:rsidP="00E067B5">
            <w:pPr>
              <w:tabs>
                <w:tab w:val="left" w:pos="8850"/>
              </w:tabs>
              <w:suppressAutoHyphens/>
              <w:spacing w:after="0" w:line="240" w:lineRule="auto"/>
              <w:jc w:val="center"/>
              <w:rPr>
                <w:rFonts w:ascii="Arial" w:eastAsia="Times New Roman" w:hAnsi="Arial" w:cs="Arial"/>
                <w:b/>
                <w:sz w:val="20"/>
                <w:szCs w:val="20"/>
                <w:lang w:eastAsia="ar-SA"/>
              </w:rPr>
            </w:pPr>
            <w:r w:rsidRPr="00E067B5">
              <w:rPr>
                <w:rFonts w:ascii="Arial" w:eastAsia="Times New Roman" w:hAnsi="Arial" w:cs="Arial"/>
                <w:b/>
                <w:sz w:val="20"/>
                <w:szCs w:val="20"/>
                <w:lang w:eastAsia="ar-SA"/>
              </w:rPr>
              <w:t>Weight</w:t>
            </w:r>
          </w:p>
        </w:tc>
      </w:tr>
      <w:tr w:rsidR="00E067B5" w:rsidRPr="00E067B5" w14:paraId="21D7E81D" w14:textId="77777777" w:rsidTr="003E69C9">
        <w:trPr>
          <w:trHeight w:val="4002"/>
        </w:trPr>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70D9D8F7" w14:textId="77777777" w:rsidR="00E067B5" w:rsidRPr="00E067B5" w:rsidRDefault="00E067B5" w:rsidP="00E067B5">
            <w:pPr>
              <w:tabs>
                <w:tab w:val="left" w:pos="8850"/>
              </w:tabs>
              <w:suppressAutoHyphens/>
              <w:spacing w:after="0" w:line="240" w:lineRule="auto"/>
              <w:jc w:val="center"/>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t>1</w:t>
            </w:r>
          </w:p>
        </w:tc>
        <w:tc>
          <w:tcPr>
            <w:tcW w:w="2762" w:type="dxa"/>
            <w:tcBorders>
              <w:top w:val="single" w:sz="4" w:space="0" w:color="000000"/>
              <w:left w:val="single" w:sz="4" w:space="0" w:color="000000"/>
              <w:bottom w:val="single" w:sz="4" w:space="0" w:color="000000"/>
              <w:right w:val="single" w:sz="4" w:space="0" w:color="000000"/>
            </w:tcBorders>
            <w:shd w:val="clear" w:color="auto" w:fill="auto"/>
          </w:tcPr>
          <w:tbl>
            <w:tblPr>
              <w:tblW w:w="2545" w:type="dxa"/>
              <w:tblLook w:val="0000" w:firstRow="0" w:lastRow="0" w:firstColumn="0" w:lastColumn="0" w:noHBand="0" w:noVBand="0"/>
            </w:tblPr>
            <w:tblGrid>
              <w:gridCol w:w="2545"/>
            </w:tblGrid>
            <w:tr w:rsidR="00E067B5" w:rsidRPr="00E067B5" w14:paraId="14B0E598" w14:textId="77777777" w:rsidTr="00537029">
              <w:trPr>
                <w:trHeight w:val="737"/>
              </w:trPr>
              <w:tc>
                <w:tcPr>
                  <w:tcW w:w="2545" w:type="dxa"/>
                  <w:shd w:val="clear" w:color="auto" w:fill="auto"/>
                </w:tcPr>
                <w:p w14:paraId="7065806D" w14:textId="77777777" w:rsidR="00E067B5" w:rsidRPr="00E067B5" w:rsidRDefault="00E067B5" w:rsidP="005C56DF">
                  <w:pPr>
                    <w:framePr w:hSpace="180" w:wrap="around" w:vAnchor="text" w:hAnchor="text" w:y="1"/>
                    <w:tabs>
                      <w:tab w:val="left" w:pos="8850"/>
                    </w:tabs>
                    <w:suppressAutoHyphens/>
                    <w:spacing w:after="0" w:line="240" w:lineRule="auto"/>
                    <w:rPr>
                      <w:rFonts w:ascii="Arial" w:eastAsia="Times New Roman" w:hAnsi="Arial" w:cs="Arial"/>
                      <w:b/>
                      <w:sz w:val="20"/>
                      <w:szCs w:val="20"/>
                      <w:lang w:val="en-GB" w:eastAsia="ar-SA"/>
                    </w:rPr>
                  </w:pPr>
                  <w:r w:rsidRPr="00E067B5">
                    <w:rPr>
                      <w:rFonts w:ascii="Arial" w:eastAsia="Times New Roman" w:hAnsi="Arial" w:cs="Arial"/>
                      <w:b/>
                      <w:sz w:val="20"/>
                      <w:szCs w:val="20"/>
                      <w:lang w:val="en-GB" w:eastAsia="ar-SA"/>
                    </w:rPr>
                    <w:t>Team Experience:</w:t>
                  </w:r>
                </w:p>
                <w:p w14:paraId="00FCC9D1" w14:textId="77777777" w:rsidR="00E067B5" w:rsidRPr="00E067B5" w:rsidRDefault="00E067B5" w:rsidP="005C56DF">
                  <w:pPr>
                    <w:framePr w:hSpace="180" w:wrap="around" w:vAnchor="text" w:hAnchor="text" w:y="1"/>
                    <w:tabs>
                      <w:tab w:val="left" w:pos="8850"/>
                    </w:tabs>
                    <w:suppressAutoHyphens/>
                    <w:spacing w:after="0" w:line="240" w:lineRule="auto"/>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t xml:space="preserve">The team must have a demonstrated experience, in successfully drafting ICT strategies and roadmaps for organisations similar to the CSIR (government, research councils, private sector or parastatals). </w:t>
                  </w:r>
                </w:p>
                <w:p w14:paraId="7CD6FFE8" w14:textId="77777777" w:rsidR="00E067B5" w:rsidRPr="00E067B5" w:rsidRDefault="00E067B5" w:rsidP="005C56DF">
                  <w:pPr>
                    <w:framePr w:hSpace="180" w:wrap="around" w:vAnchor="text" w:hAnchor="text" w:y="1"/>
                    <w:tabs>
                      <w:tab w:val="left" w:pos="8850"/>
                    </w:tabs>
                    <w:suppressAutoHyphens/>
                    <w:spacing w:after="0" w:line="240" w:lineRule="auto"/>
                    <w:rPr>
                      <w:rFonts w:ascii="Arial" w:eastAsia="Times New Roman" w:hAnsi="Arial" w:cs="Arial"/>
                      <w:sz w:val="20"/>
                      <w:szCs w:val="20"/>
                      <w:lang w:val="en-GB" w:eastAsia="ar-SA"/>
                    </w:rPr>
                  </w:pPr>
                </w:p>
                <w:p w14:paraId="5F247532" w14:textId="77777777" w:rsidR="00E067B5" w:rsidRPr="00E067B5" w:rsidRDefault="00E067B5" w:rsidP="005C56DF">
                  <w:pPr>
                    <w:framePr w:hSpace="180" w:wrap="around" w:vAnchor="text" w:hAnchor="text" w:y="1"/>
                    <w:tabs>
                      <w:tab w:val="left" w:pos="8850"/>
                    </w:tabs>
                    <w:suppressAutoHyphens/>
                    <w:spacing w:after="0" w:line="240" w:lineRule="auto"/>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t xml:space="preserve">The team leader must have </w:t>
                  </w:r>
                  <w:r w:rsidRPr="00E067B5">
                    <w:rPr>
                      <w:rFonts w:ascii="Arial" w:eastAsia="Times New Roman" w:hAnsi="Arial" w:cs="Arial"/>
                      <w:sz w:val="20"/>
                      <w:szCs w:val="20"/>
                      <w:u w:val="single"/>
                      <w:lang w:val="en-GB" w:eastAsia="ar-SA"/>
                    </w:rPr>
                    <w:t>not less</w:t>
                  </w:r>
                  <w:r w:rsidRPr="00E067B5">
                    <w:rPr>
                      <w:rFonts w:ascii="Arial" w:eastAsia="Times New Roman" w:hAnsi="Arial" w:cs="Arial"/>
                      <w:sz w:val="20"/>
                      <w:szCs w:val="20"/>
                      <w:lang w:val="en-GB" w:eastAsia="ar-SA"/>
                    </w:rPr>
                    <w:t xml:space="preserve"> than 10 years’ experience in strategic ICT management interventions.  Experience in working with organisations similar in nature to the CSIR in the past 5 years with successful ICT related interventions would be a strong advantage.</w:t>
                  </w:r>
                </w:p>
              </w:tc>
            </w:tr>
          </w:tbl>
          <w:p w14:paraId="6164B74F"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val="en-GB" w:eastAsia="ar-SA"/>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9294A"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eastAsia="ar-SA"/>
              </w:rPr>
            </w:pPr>
            <w:r w:rsidRPr="00E067B5">
              <w:rPr>
                <w:rFonts w:ascii="Arial" w:eastAsia="Times New Roman" w:hAnsi="Arial" w:cs="Arial"/>
                <w:sz w:val="20"/>
                <w:szCs w:val="20"/>
                <w:lang w:eastAsia="ar-SA"/>
              </w:rPr>
              <w:t>Company Profile explicitly indicating the number of years the company has been providing strategic ICT related services and to which organisations.</w:t>
            </w:r>
          </w:p>
          <w:p w14:paraId="7911E2AE"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eastAsia="ar-SA"/>
              </w:rPr>
            </w:pPr>
            <w:r w:rsidRPr="00E067B5">
              <w:rPr>
                <w:rFonts w:ascii="Arial" w:eastAsia="Times New Roman" w:hAnsi="Arial" w:cs="Arial"/>
                <w:sz w:val="20"/>
                <w:szCs w:val="20"/>
                <w:lang w:eastAsia="ar-SA"/>
              </w:rPr>
              <w:t>Level of experience of leader clearly articulated.</w:t>
            </w:r>
          </w:p>
          <w:p w14:paraId="3E323582"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eastAsia="ar-SA"/>
              </w:rPr>
            </w:pPr>
          </w:p>
          <w:p w14:paraId="273B7F4A"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eastAsia="ar-SA"/>
              </w:rPr>
            </w:pPr>
            <w:r w:rsidRPr="00E067B5">
              <w:rPr>
                <w:rFonts w:ascii="Arial" w:eastAsia="Times New Roman" w:hAnsi="Arial" w:cs="Arial"/>
                <w:sz w:val="20"/>
                <w:szCs w:val="20"/>
                <w:lang w:eastAsia="ar-SA"/>
              </w:rPr>
              <w:t>Examples of success stories demonstrating experience and successful outcomes.</w:t>
            </w:r>
          </w:p>
          <w:p w14:paraId="308F032A"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eastAsia="ar-SA"/>
              </w:rPr>
            </w:pPr>
          </w:p>
          <w:p w14:paraId="79792E75"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eastAsia="ar-SA"/>
              </w:rPr>
            </w:pPr>
            <w:r w:rsidRPr="00E067B5">
              <w:rPr>
                <w:rFonts w:ascii="Arial" w:eastAsia="Times New Roman" w:hAnsi="Arial" w:cs="Arial"/>
                <w:sz w:val="20"/>
                <w:szCs w:val="20"/>
                <w:lang w:eastAsia="ar-SA"/>
              </w:rPr>
              <w:t xml:space="preserve">  </w:t>
            </w:r>
          </w:p>
          <w:p w14:paraId="38F8344B"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eastAsia="ar-SA"/>
              </w:rPr>
            </w:pPr>
          </w:p>
          <w:p w14:paraId="24FAE967"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eastAsia="ar-SA"/>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8EB2F"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eastAsia="ar-SA"/>
              </w:rPr>
            </w:pPr>
            <w:r w:rsidRPr="00E067B5">
              <w:rPr>
                <w:rFonts w:ascii="Arial" w:eastAsia="Times New Roman" w:hAnsi="Arial" w:cs="Arial"/>
                <w:sz w:val="20"/>
                <w:szCs w:val="20"/>
                <w:lang w:eastAsia="ar-SA"/>
              </w:rPr>
              <w:t xml:space="preserve">Organisations services totally unaligned to CSIR requirements. Business and experience of leadership &lt; 10 </w:t>
            </w:r>
            <w:proofErr w:type="spellStart"/>
            <w:r w:rsidRPr="00E067B5">
              <w:rPr>
                <w:rFonts w:ascii="Arial" w:eastAsia="Times New Roman" w:hAnsi="Arial" w:cs="Arial"/>
                <w:sz w:val="20"/>
                <w:szCs w:val="20"/>
                <w:lang w:eastAsia="ar-SA"/>
              </w:rPr>
              <w:t>yrs</w:t>
            </w:r>
            <w:proofErr w:type="spellEnd"/>
            <w:r w:rsidRPr="00E067B5">
              <w:rPr>
                <w:rFonts w:ascii="Arial" w:eastAsia="Times New Roman" w:hAnsi="Arial" w:cs="Arial"/>
                <w:sz w:val="20"/>
                <w:szCs w:val="20"/>
                <w:lang w:eastAsia="ar-SA"/>
              </w:rPr>
              <w:t xml:space="preserve"> -  </w:t>
            </w:r>
            <w:r w:rsidRPr="00E067B5">
              <w:rPr>
                <w:rFonts w:ascii="Arial" w:eastAsia="Times New Roman" w:hAnsi="Arial" w:cs="Arial"/>
                <w:b/>
                <w:sz w:val="20"/>
                <w:szCs w:val="20"/>
                <w:lang w:eastAsia="ar-SA"/>
              </w:rPr>
              <w:t>0 points</w:t>
            </w:r>
          </w:p>
          <w:p w14:paraId="44C350F3"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eastAsia="ar-SA"/>
              </w:rPr>
            </w:pPr>
          </w:p>
          <w:p w14:paraId="1405632E"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eastAsia="ar-SA"/>
              </w:rPr>
            </w:pPr>
            <w:r w:rsidRPr="00E067B5">
              <w:rPr>
                <w:rFonts w:ascii="Arial" w:eastAsia="Times New Roman" w:hAnsi="Arial" w:cs="Arial"/>
                <w:sz w:val="20"/>
                <w:szCs w:val="20"/>
                <w:lang w:eastAsia="ar-SA"/>
              </w:rPr>
              <w:t xml:space="preserve">Company profile indicates company has 8-10 years’ experience in such strategic ICT related processes successfully </w:t>
            </w:r>
            <w:r w:rsidRPr="00E067B5">
              <w:rPr>
                <w:rFonts w:ascii="Arial" w:eastAsia="Calibri" w:hAnsi="Arial" w:cs="Arial"/>
                <w:sz w:val="20"/>
                <w:szCs w:val="20"/>
                <w:lang w:val="en-GB" w:eastAsia="ar-SA"/>
              </w:rPr>
              <w:t xml:space="preserve">– </w:t>
            </w:r>
            <w:r w:rsidRPr="00E067B5">
              <w:rPr>
                <w:rFonts w:ascii="Arial" w:eastAsia="Calibri" w:hAnsi="Arial" w:cs="Arial"/>
                <w:b/>
                <w:sz w:val="20"/>
                <w:szCs w:val="20"/>
                <w:lang w:val="en-GB" w:eastAsia="ar-SA"/>
              </w:rPr>
              <w:t>5 points</w:t>
            </w:r>
            <w:r w:rsidRPr="00E067B5">
              <w:rPr>
                <w:rFonts w:ascii="Arial" w:eastAsia="Times New Roman" w:hAnsi="Arial" w:cs="Arial"/>
                <w:b/>
                <w:sz w:val="20"/>
                <w:szCs w:val="20"/>
                <w:lang w:eastAsia="ar-SA"/>
              </w:rPr>
              <w:t>.</w:t>
            </w:r>
          </w:p>
          <w:p w14:paraId="2DBA9A94"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eastAsia="ar-SA"/>
              </w:rPr>
            </w:pPr>
          </w:p>
          <w:p w14:paraId="6AC8E273" w14:textId="77777777" w:rsidR="00E067B5" w:rsidRPr="00E067B5" w:rsidRDefault="00E067B5" w:rsidP="00E067B5">
            <w:pPr>
              <w:tabs>
                <w:tab w:val="left" w:pos="8850"/>
              </w:tabs>
              <w:suppressAutoHyphens/>
              <w:spacing w:after="0" w:line="240" w:lineRule="auto"/>
              <w:rPr>
                <w:rFonts w:ascii="Arial" w:eastAsia="Calibri" w:hAnsi="Arial" w:cs="Arial"/>
                <w:sz w:val="20"/>
                <w:szCs w:val="20"/>
                <w:lang w:val="en-GB" w:eastAsia="ar-SA"/>
              </w:rPr>
            </w:pPr>
            <w:r w:rsidRPr="00E067B5">
              <w:rPr>
                <w:rFonts w:ascii="Arial" w:eastAsia="Times New Roman" w:hAnsi="Arial" w:cs="Arial"/>
                <w:sz w:val="20"/>
                <w:szCs w:val="20"/>
                <w:lang w:eastAsia="ar-SA"/>
              </w:rPr>
              <w:t xml:space="preserve">Company profile indicates company has in excess of 10-15 years experienced in managing  strategic ICT  processes successfully with a solid track trach record demonstrated </w:t>
            </w:r>
            <w:r w:rsidRPr="00E067B5">
              <w:rPr>
                <w:rFonts w:ascii="Arial" w:eastAsia="Calibri" w:hAnsi="Arial" w:cs="Arial"/>
                <w:sz w:val="20"/>
                <w:szCs w:val="20"/>
                <w:lang w:val="en-GB" w:eastAsia="ar-SA"/>
              </w:rPr>
              <w:t>–</w:t>
            </w:r>
            <w:r w:rsidRPr="00E067B5">
              <w:rPr>
                <w:rFonts w:ascii="Arial" w:eastAsia="Calibri" w:hAnsi="Arial" w:cs="Arial"/>
                <w:b/>
                <w:sz w:val="20"/>
                <w:szCs w:val="20"/>
                <w:lang w:val="en-GB" w:eastAsia="ar-SA"/>
              </w:rPr>
              <w:t>7 points</w:t>
            </w:r>
          </w:p>
          <w:p w14:paraId="37A448F1" w14:textId="77777777" w:rsidR="00E067B5" w:rsidRPr="00E067B5" w:rsidRDefault="00E067B5" w:rsidP="00E067B5">
            <w:pPr>
              <w:tabs>
                <w:tab w:val="left" w:pos="8850"/>
              </w:tabs>
              <w:suppressAutoHyphens/>
              <w:spacing w:after="0" w:line="240" w:lineRule="auto"/>
              <w:rPr>
                <w:rFonts w:ascii="Arial" w:eastAsia="Calibri" w:hAnsi="Arial" w:cs="Arial"/>
                <w:sz w:val="20"/>
                <w:szCs w:val="20"/>
                <w:lang w:val="en-GB" w:eastAsia="ar-SA"/>
              </w:rPr>
            </w:pPr>
          </w:p>
          <w:p w14:paraId="348F266F"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eastAsia="ar-SA"/>
              </w:rPr>
            </w:pPr>
            <w:r w:rsidRPr="00E067B5">
              <w:rPr>
                <w:rFonts w:ascii="Arial" w:eastAsia="Times New Roman" w:hAnsi="Arial" w:cs="Arial"/>
                <w:sz w:val="20"/>
                <w:szCs w:val="20"/>
                <w:lang w:eastAsia="ar-SA"/>
              </w:rPr>
              <w:t xml:space="preserve">Company profile indicates company has in excess of 15 years experienced in managing strategic ICT processes successfully years with an extensive track record of well-known success stories </w:t>
            </w:r>
            <w:r w:rsidRPr="00E067B5">
              <w:rPr>
                <w:rFonts w:ascii="Arial" w:eastAsia="Calibri" w:hAnsi="Arial" w:cs="Arial"/>
                <w:color w:val="000000"/>
                <w:sz w:val="20"/>
                <w:szCs w:val="20"/>
                <w:lang w:val="en-GB" w:eastAsia="ar-SA"/>
              </w:rPr>
              <w:t xml:space="preserve">– </w:t>
            </w:r>
            <w:r w:rsidRPr="00E067B5">
              <w:rPr>
                <w:rFonts w:ascii="Arial" w:eastAsia="Calibri" w:hAnsi="Arial" w:cs="Arial"/>
                <w:b/>
                <w:color w:val="000000"/>
                <w:sz w:val="20"/>
                <w:szCs w:val="20"/>
                <w:lang w:val="en-GB" w:eastAsia="ar-SA"/>
              </w:rPr>
              <w:t>10 points</w:t>
            </w:r>
            <w:r w:rsidRPr="00E067B5">
              <w:rPr>
                <w:rFonts w:ascii="Arial" w:eastAsia="Calibri" w:hAnsi="Arial" w:cs="Arial"/>
                <w:color w:val="000000"/>
                <w:sz w:val="20"/>
                <w:szCs w:val="20"/>
                <w:lang w:val="en-GB" w:eastAsia="ar-SA"/>
              </w:rPr>
              <w: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72C244D7" w14:textId="77777777" w:rsidR="00E067B5" w:rsidRPr="00E067B5" w:rsidRDefault="00E067B5" w:rsidP="00E067B5">
            <w:pPr>
              <w:tabs>
                <w:tab w:val="left" w:pos="8850"/>
              </w:tabs>
              <w:suppressAutoHyphens/>
              <w:spacing w:after="0" w:line="240" w:lineRule="auto"/>
              <w:jc w:val="center"/>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t>20%</w:t>
            </w:r>
          </w:p>
        </w:tc>
      </w:tr>
      <w:tr w:rsidR="00E067B5" w:rsidRPr="00E067B5" w14:paraId="1BF8F88F" w14:textId="77777777" w:rsidTr="003E69C9">
        <w:trPr>
          <w:trHeight w:val="1707"/>
        </w:trPr>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72F06BAF" w14:textId="77777777" w:rsidR="00E067B5" w:rsidRPr="00E067B5" w:rsidRDefault="00E067B5" w:rsidP="00E067B5">
            <w:pPr>
              <w:tabs>
                <w:tab w:val="left" w:pos="8850"/>
              </w:tabs>
              <w:suppressAutoHyphens/>
              <w:spacing w:after="0" w:line="240" w:lineRule="auto"/>
              <w:jc w:val="center"/>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t>2</w:t>
            </w:r>
          </w:p>
        </w:tc>
        <w:tc>
          <w:tcPr>
            <w:tcW w:w="2762" w:type="dxa"/>
            <w:tcBorders>
              <w:top w:val="single" w:sz="4" w:space="0" w:color="000000"/>
              <w:left w:val="single" w:sz="4" w:space="0" w:color="000000"/>
              <w:bottom w:val="single" w:sz="4" w:space="0" w:color="000000"/>
              <w:right w:val="single" w:sz="4" w:space="0" w:color="000000"/>
            </w:tcBorders>
            <w:shd w:val="clear" w:color="auto" w:fill="auto"/>
          </w:tcPr>
          <w:tbl>
            <w:tblPr>
              <w:tblW w:w="2545" w:type="dxa"/>
              <w:tblLook w:val="0000" w:firstRow="0" w:lastRow="0" w:firstColumn="0" w:lastColumn="0" w:noHBand="0" w:noVBand="0"/>
            </w:tblPr>
            <w:tblGrid>
              <w:gridCol w:w="2545"/>
            </w:tblGrid>
            <w:tr w:rsidR="00E067B5" w:rsidRPr="00E067B5" w14:paraId="4B32F779" w14:textId="77777777" w:rsidTr="00537029">
              <w:trPr>
                <w:trHeight w:val="485"/>
              </w:trPr>
              <w:tc>
                <w:tcPr>
                  <w:tcW w:w="2545" w:type="dxa"/>
                  <w:shd w:val="clear" w:color="auto" w:fill="auto"/>
                </w:tcPr>
                <w:p w14:paraId="0C601FE6" w14:textId="77777777" w:rsidR="00E067B5" w:rsidRPr="00E067B5" w:rsidRDefault="00E067B5" w:rsidP="005C56DF">
                  <w:pPr>
                    <w:framePr w:hSpace="180" w:wrap="around" w:vAnchor="text" w:hAnchor="text" w:y="1"/>
                    <w:tabs>
                      <w:tab w:val="left" w:pos="8850"/>
                    </w:tabs>
                    <w:suppressAutoHyphens/>
                    <w:spacing w:after="0" w:line="240" w:lineRule="auto"/>
                    <w:rPr>
                      <w:rFonts w:ascii="Arial" w:eastAsia="Times New Roman" w:hAnsi="Arial" w:cs="Arial"/>
                      <w:b/>
                      <w:sz w:val="20"/>
                      <w:szCs w:val="20"/>
                      <w:lang w:val="en-GB" w:eastAsia="ar-SA"/>
                    </w:rPr>
                  </w:pPr>
                  <w:r w:rsidRPr="00E067B5">
                    <w:rPr>
                      <w:rFonts w:ascii="Arial" w:eastAsia="Times New Roman" w:hAnsi="Arial" w:cs="Arial"/>
                      <w:b/>
                      <w:sz w:val="20"/>
                      <w:szCs w:val="20"/>
                      <w:lang w:val="en-GB" w:eastAsia="ar-SA"/>
                    </w:rPr>
                    <w:t>References</w:t>
                  </w:r>
                </w:p>
                <w:p w14:paraId="5EB46FD4" w14:textId="77777777" w:rsidR="00E067B5" w:rsidRPr="00E067B5" w:rsidRDefault="00E067B5" w:rsidP="005C56DF">
                  <w:pPr>
                    <w:framePr w:hSpace="180" w:wrap="around" w:vAnchor="text" w:hAnchor="text" w:y="1"/>
                    <w:tabs>
                      <w:tab w:val="left" w:pos="8850"/>
                    </w:tabs>
                    <w:suppressAutoHyphens/>
                    <w:spacing w:after="0" w:line="240" w:lineRule="auto"/>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t xml:space="preserve">The company must have not less than 5 references where </w:t>
                  </w:r>
                  <w:r w:rsidRPr="00E067B5">
                    <w:rPr>
                      <w:rFonts w:ascii="Arial" w:eastAsia="Times New Roman" w:hAnsi="Arial" w:cs="Arial"/>
                      <w:sz w:val="20"/>
                      <w:szCs w:val="20"/>
                      <w:lang w:eastAsia="ar-SA"/>
                    </w:rPr>
                    <w:t xml:space="preserve">strategic ICT </w:t>
                  </w:r>
                  <w:r w:rsidRPr="00E067B5">
                    <w:rPr>
                      <w:rFonts w:ascii="Arial" w:eastAsia="Times New Roman" w:hAnsi="Arial" w:cs="Arial"/>
                      <w:sz w:val="20"/>
                      <w:szCs w:val="20"/>
                      <w:lang w:val="en-GB" w:eastAsia="ar-SA"/>
                    </w:rPr>
                    <w:t xml:space="preserve">management services were successfully rendered to organisations of a similar stature/nature to CSIR, with </w:t>
                  </w:r>
                  <w:r w:rsidRPr="004B71FD">
                    <w:rPr>
                      <w:rFonts w:ascii="Arial" w:eastAsia="Times New Roman" w:hAnsi="Arial" w:cs="Arial"/>
                      <w:b/>
                      <w:sz w:val="20"/>
                      <w:szCs w:val="20"/>
                      <w:lang w:val="en-GB" w:eastAsia="ar-SA"/>
                    </w:rPr>
                    <w:t>3 of these from the past year.</w:t>
                  </w:r>
                </w:p>
              </w:tc>
            </w:tr>
          </w:tbl>
          <w:p w14:paraId="7D4CC687"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val="en-GB" w:eastAsia="ar-SA"/>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926A0" w14:textId="77777777" w:rsidR="00E067B5" w:rsidRPr="00E067B5" w:rsidRDefault="00E067B5" w:rsidP="00E067B5">
            <w:pPr>
              <w:numPr>
                <w:ilvl w:val="0"/>
                <w:numId w:val="1"/>
              </w:numPr>
              <w:tabs>
                <w:tab w:val="left" w:pos="8850"/>
              </w:tabs>
              <w:suppressAutoHyphens/>
              <w:spacing w:after="200" w:line="276" w:lineRule="auto"/>
              <w:contextualSpacing/>
              <w:rPr>
                <w:rFonts w:ascii="Arial" w:eastAsia="Calibri" w:hAnsi="Arial" w:cs="Arial"/>
                <w:sz w:val="20"/>
                <w:szCs w:val="20"/>
              </w:rPr>
            </w:pPr>
            <w:r w:rsidRPr="00E067B5">
              <w:rPr>
                <w:rFonts w:ascii="Arial" w:eastAsia="Calibri" w:hAnsi="Arial" w:cs="Arial"/>
                <w:sz w:val="20"/>
                <w:szCs w:val="20"/>
              </w:rPr>
              <w:t>Reference Letters, with the following information as a minimum</w:t>
            </w:r>
          </w:p>
          <w:p w14:paraId="2DFB8C16" w14:textId="77777777" w:rsidR="00E067B5" w:rsidRPr="00E067B5" w:rsidRDefault="00E067B5" w:rsidP="00E067B5">
            <w:pPr>
              <w:numPr>
                <w:ilvl w:val="0"/>
                <w:numId w:val="1"/>
              </w:numPr>
              <w:tabs>
                <w:tab w:val="left" w:pos="8850"/>
              </w:tabs>
              <w:suppressAutoHyphens/>
              <w:spacing w:after="200" w:line="276" w:lineRule="auto"/>
              <w:contextualSpacing/>
              <w:rPr>
                <w:rFonts w:ascii="Arial" w:eastAsia="Calibri" w:hAnsi="Arial" w:cs="Arial"/>
                <w:sz w:val="20"/>
                <w:szCs w:val="20"/>
                <w:lang w:val="en-GB"/>
              </w:rPr>
            </w:pPr>
            <w:r w:rsidRPr="00E067B5">
              <w:rPr>
                <w:rFonts w:ascii="Arial" w:eastAsia="Calibri" w:hAnsi="Arial" w:cs="Arial"/>
                <w:sz w:val="20"/>
                <w:szCs w:val="20"/>
                <w:lang w:val="en-GB"/>
              </w:rPr>
              <w:t>Client</w:t>
            </w:r>
          </w:p>
          <w:p w14:paraId="2639F82B" w14:textId="77777777" w:rsidR="00E067B5" w:rsidRPr="00E067B5" w:rsidRDefault="00E067B5" w:rsidP="00E067B5">
            <w:pPr>
              <w:numPr>
                <w:ilvl w:val="0"/>
                <w:numId w:val="1"/>
              </w:numPr>
              <w:tabs>
                <w:tab w:val="left" w:pos="8850"/>
              </w:tabs>
              <w:suppressAutoHyphens/>
              <w:spacing w:after="200" w:line="276" w:lineRule="auto"/>
              <w:contextualSpacing/>
              <w:rPr>
                <w:rFonts w:ascii="Arial" w:eastAsia="Calibri" w:hAnsi="Arial" w:cs="Arial"/>
                <w:sz w:val="20"/>
                <w:szCs w:val="20"/>
                <w:lang w:val="en-GB"/>
              </w:rPr>
            </w:pPr>
            <w:r w:rsidRPr="00E067B5">
              <w:rPr>
                <w:rFonts w:ascii="Arial" w:eastAsia="Calibri" w:hAnsi="Arial" w:cs="Arial"/>
                <w:sz w:val="20"/>
                <w:szCs w:val="20"/>
                <w:lang w:val="en-GB"/>
              </w:rPr>
              <w:t>Contact Person</w:t>
            </w:r>
          </w:p>
          <w:p w14:paraId="18F24ABD" w14:textId="77777777" w:rsidR="00E067B5" w:rsidRPr="00E067B5" w:rsidRDefault="00E067B5" w:rsidP="00E067B5">
            <w:pPr>
              <w:numPr>
                <w:ilvl w:val="0"/>
                <w:numId w:val="1"/>
              </w:numPr>
              <w:tabs>
                <w:tab w:val="left" w:pos="8850"/>
              </w:tabs>
              <w:suppressAutoHyphens/>
              <w:spacing w:after="200" w:line="276" w:lineRule="auto"/>
              <w:contextualSpacing/>
              <w:rPr>
                <w:rFonts w:ascii="Arial" w:eastAsia="Calibri" w:hAnsi="Arial" w:cs="Arial"/>
                <w:sz w:val="20"/>
                <w:szCs w:val="20"/>
                <w:lang w:val="en-GB"/>
              </w:rPr>
            </w:pPr>
            <w:r w:rsidRPr="00E067B5">
              <w:rPr>
                <w:rFonts w:ascii="Arial" w:eastAsia="Calibri" w:hAnsi="Arial" w:cs="Arial"/>
                <w:sz w:val="20"/>
                <w:szCs w:val="20"/>
                <w:lang w:val="en-GB"/>
              </w:rPr>
              <w:t>Contact Number</w:t>
            </w:r>
          </w:p>
          <w:p w14:paraId="2229E238" w14:textId="77777777" w:rsidR="00E067B5" w:rsidRPr="00E067B5" w:rsidRDefault="00E067B5" w:rsidP="00E067B5">
            <w:pPr>
              <w:numPr>
                <w:ilvl w:val="0"/>
                <w:numId w:val="1"/>
              </w:numPr>
              <w:tabs>
                <w:tab w:val="left" w:pos="8850"/>
              </w:tabs>
              <w:suppressAutoHyphens/>
              <w:spacing w:after="200" w:line="276" w:lineRule="auto"/>
              <w:contextualSpacing/>
              <w:rPr>
                <w:rFonts w:ascii="Calibri" w:eastAsia="Calibri" w:hAnsi="Calibri" w:cs="Arial"/>
                <w:sz w:val="20"/>
                <w:szCs w:val="20"/>
                <w:lang w:val="en-GB"/>
              </w:rPr>
            </w:pPr>
            <w:r w:rsidRPr="00E067B5">
              <w:rPr>
                <w:rFonts w:ascii="Arial" w:eastAsia="Calibri" w:hAnsi="Arial" w:cs="Arial"/>
                <w:sz w:val="20"/>
                <w:szCs w:val="20"/>
                <w:lang w:val="en-GB"/>
              </w:rPr>
              <w:t>Email</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14:paraId="3BD8429B"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eastAsia="ar-SA"/>
              </w:rPr>
            </w:pPr>
          </w:p>
          <w:p w14:paraId="727FF9FD" w14:textId="77777777" w:rsidR="00E067B5" w:rsidRPr="00E067B5" w:rsidRDefault="00E067B5" w:rsidP="00E067B5">
            <w:pPr>
              <w:tabs>
                <w:tab w:val="left" w:pos="8850"/>
              </w:tabs>
              <w:suppressAutoHyphens/>
              <w:spacing w:after="0" w:line="240" w:lineRule="auto"/>
              <w:rPr>
                <w:rFonts w:ascii="Arial" w:eastAsia="Calibri" w:hAnsi="Arial" w:cs="Arial"/>
                <w:sz w:val="20"/>
                <w:szCs w:val="20"/>
                <w:lang w:val="en-GB" w:eastAsia="ar-SA"/>
              </w:rPr>
            </w:pPr>
            <w:r w:rsidRPr="00E067B5">
              <w:rPr>
                <w:rFonts w:ascii="Arial" w:eastAsia="Times New Roman" w:hAnsi="Arial" w:cs="Arial"/>
                <w:sz w:val="20"/>
                <w:szCs w:val="20"/>
                <w:lang w:eastAsia="ar-SA"/>
              </w:rPr>
              <w:t xml:space="preserve">&lt; 5 references             </w:t>
            </w:r>
            <w:r w:rsidRPr="00E067B5">
              <w:rPr>
                <w:rFonts w:ascii="Arial" w:eastAsia="Calibri" w:hAnsi="Arial" w:cs="Arial"/>
                <w:sz w:val="20"/>
                <w:szCs w:val="20"/>
                <w:lang w:val="en-GB" w:eastAsia="ar-SA"/>
              </w:rPr>
              <w:t xml:space="preserve">– </w:t>
            </w:r>
            <w:r w:rsidRPr="00E067B5">
              <w:rPr>
                <w:rFonts w:ascii="Arial" w:eastAsia="Calibri" w:hAnsi="Arial" w:cs="Arial"/>
                <w:b/>
                <w:sz w:val="20"/>
                <w:szCs w:val="20"/>
                <w:lang w:val="en-GB" w:eastAsia="ar-SA"/>
              </w:rPr>
              <w:t>0 points</w:t>
            </w:r>
          </w:p>
          <w:p w14:paraId="32A65C44" w14:textId="77777777" w:rsidR="00E067B5" w:rsidRPr="00E067B5" w:rsidRDefault="00E067B5" w:rsidP="00E067B5">
            <w:pPr>
              <w:tabs>
                <w:tab w:val="left" w:pos="8850"/>
              </w:tabs>
              <w:suppressAutoHyphens/>
              <w:spacing w:after="0" w:line="240" w:lineRule="auto"/>
              <w:rPr>
                <w:rFonts w:ascii="Arial" w:eastAsia="Calibri" w:hAnsi="Arial" w:cs="Arial"/>
                <w:sz w:val="20"/>
                <w:szCs w:val="20"/>
                <w:lang w:val="en-GB" w:eastAsia="ar-SA"/>
              </w:rPr>
            </w:pPr>
            <w:r w:rsidRPr="00E067B5">
              <w:rPr>
                <w:rFonts w:ascii="Arial" w:eastAsia="Times New Roman" w:hAnsi="Arial" w:cs="Arial"/>
                <w:sz w:val="20"/>
                <w:szCs w:val="20"/>
                <w:lang w:eastAsia="ar-SA"/>
              </w:rPr>
              <w:t xml:space="preserve">5 - 6 references           </w:t>
            </w:r>
            <w:r w:rsidRPr="00E067B5">
              <w:rPr>
                <w:rFonts w:ascii="Arial" w:eastAsia="Calibri" w:hAnsi="Arial" w:cs="Arial"/>
                <w:sz w:val="20"/>
                <w:szCs w:val="20"/>
                <w:lang w:val="en-GB" w:eastAsia="ar-SA"/>
              </w:rPr>
              <w:t xml:space="preserve">– </w:t>
            </w:r>
            <w:r w:rsidRPr="00E067B5">
              <w:rPr>
                <w:rFonts w:ascii="Arial" w:eastAsia="Calibri" w:hAnsi="Arial" w:cs="Arial"/>
                <w:b/>
                <w:sz w:val="20"/>
                <w:szCs w:val="20"/>
                <w:lang w:val="en-GB" w:eastAsia="ar-SA"/>
              </w:rPr>
              <w:t>5 points</w:t>
            </w:r>
          </w:p>
          <w:p w14:paraId="332E7233" w14:textId="77777777" w:rsidR="00E067B5" w:rsidRPr="00E067B5" w:rsidRDefault="00E067B5" w:rsidP="00E067B5">
            <w:pPr>
              <w:tabs>
                <w:tab w:val="left" w:pos="8850"/>
              </w:tabs>
              <w:suppressAutoHyphens/>
              <w:spacing w:after="0" w:line="240" w:lineRule="auto"/>
              <w:rPr>
                <w:rFonts w:ascii="Arial" w:eastAsia="Calibri" w:hAnsi="Arial" w:cs="Arial"/>
                <w:sz w:val="20"/>
                <w:szCs w:val="20"/>
                <w:lang w:val="en-GB" w:eastAsia="ar-SA"/>
              </w:rPr>
            </w:pPr>
            <w:r w:rsidRPr="00E067B5">
              <w:rPr>
                <w:rFonts w:ascii="Arial" w:eastAsia="Times New Roman" w:hAnsi="Arial" w:cs="Arial"/>
                <w:sz w:val="20"/>
                <w:szCs w:val="20"/>
                <w:lang w:eastAsia="ar-SA"/>
              </w:rPr>
              <w:t xml:space="preserve">7 - 8 references           </w:t>
            </w:r>
            <w:r w:rsidRPr="00E067B5">
              <w:rPr>
                <w:rFonts w:ascii="Arial" w:eastAsia="Calibri" w:hAnsi="Arial" w:cs="Arial"/>
                <w:sz w:val="20"/>
                <w:szCs w:val="20"/>
                <w:lang w:val="en-GB" w:eastAsia="ar-SA"/>
              </w:rPr>
              <w:t xml:space="preserve">– </w:t>
            </w:r>
            <w:r w:rsidRPr="00E067B5">
              <w:rPr>
                <w:rFonts w:ascii="Arial" w:eastAsia="Calibri" w:hAnsi="Arial" w:cs="Arial"/>
                <w:b/>
                <w:sz w:val="20"/>
                <w:szCs w:val="20"/>
                <w:lang w:val="en-GB" w:eastAsia="ar-SA"/>
              </w:rPr>
              <w:t>7 points</w:t>
            </w:r>
          </w:p>
          <w:p w14:paraId="17DFCBAC"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eastAsia="ar-SA"/>
              </w:rPr>
            </w:pPr>
            <w:r w:rsidRPr="00E067B5">
              <w:rPr>
                <w:rFonts w:ascii="Arial" w:eastAsia="Times New Roman" w:hAnsi="Arial" w:cs="Arial"/>
                <w:sz w:val="20"/>
                <w:szCs w:val="20"/>
                <w:lang w:eastAsia="ar-SA"/>
              </w:rPr>
              <w:t xml:space="preserve">&gt;8 references              </w:t>
            </w:r>
            <w:r w:rsidRPr="00E067B5">
              <w:rPr>
                <w:rFonts w:ascii="Arial" w:eastAsia="Calibri" w:hAnsi="Arial" w:cs="Arial"/>
                <w:color w:val="000000"/>
                <w:sz w:val="20"/>
                <w:szCs w:val="20"/>
                <w:lang w:val="en-GB" w:eastAsia="ar-SA"/>
              </w:rPr>
              <w:t xml:space="preserve">– </w:t>
            </w:r>
            <w:r w:rsidRPr="00E067B5">
              <w:rPr>
                <w:rFonts w:ascii="Arial" w:eastAsia="Calibri" w:hAnsi="Arial" w:cs="Arial"/>
                <w:b/>
                <w:color w:val="000000"/>
                <w:sz w:val="20"/>
                <w:szCs w:val="20"/>
                <w:lang w:val="en-GB" w:eastAsia="ar-SA"/>
              </w:rPr>
              <w:t>10 points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7F954159" w14:textId="77777777" w:rsidR="00E067B5" w:rsidRPr="00E067B5" w:rsidRDefault="00E067B5" w:rsidP="00E067B5">
            <w:pPr>
              <w:tabs>
                <w:tab w:val="left" w:pos="8850"/>
              </w:tabs>
              <w:suppressAutoHyphens/>
              <w:spacing w:after="0" w:line="240" w:lineRule="auto"/>
              <w:jc w:val="center"/>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t>15%</w:t>
            </w:r>
          </w:p>
        </w:tc>
      </w:tr>
      <w:tr w:rsidR="00E067B5" w:rsidRPr="00E067B5" w14:paraId="1450A3E0" w14:textId="77777777" w:rsidTr="003E69C9">
        <w:trPr>
          <w:trHeight w:val="699"/>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6437ED" w14:textId="77777777" w:rsidR="00E067B5" w:rsidRPr="00E067B5" w:rsidRDefault="00E067B5" w:rsidP="00E067B5">
            <w:pPr>
              <w:tabs>
                <w:tab w:val="left" w:pos="8850"/>
              </w:tabs>
              <w:suppressAutoHyphens/>
              <w:spacing w:after="0" w:line="240" w:lineRule="auto"/>
              <w:jc w:val="center"/>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lastRenderedPageBreak/>
              <w:t>3</w:t>
            </w:r>
          </w:p>
        </w:tc>
        <w:tc>
          <w:tcPr>
            <w:tcW w:w="2762" w:type="dxa"/>
            <w:vMerge w:val="restart"/>
            <w:tcBorders>
              <w:top w:val="single" w:sz="4" w:space="0" w:color="000000"/>
              <w:left w:val="single" w:sz="4" w:space="0" w:color="000000"/>
              <w:bottom w:val="single" w:sz="4" w:space="0" w:color="000000"/>
              <w:right w:val="single" w:sz="4" w:space="0" w:color="000000"/>
            </w:tcBorders>
            <w:shd w:val="clear" w:color="auto" w:fill="auto"/>
          </w:tcPr>
          <w:tbl>
            <w:tblPr>
              <w:tblW w:w="2545" w:type="dxa"/>
              <w:tblLook w:val="0000" w:firstRow="0" w:lastRow="0" w:firstColumn="0" w:lastColumn="0" w:noHBand="0" w:noVBand="0"/>
            </w:tblPr>
            <w:tblGrid>
              <w:gridCol w:w="2545"/>
            </w:tblGrid>
            <w:tr w:rsidR="00E067B5" w:rsidRPr="00E067B5" w14:paraId="2669F0DD" w14:textId="77777777" w:rsidTr="00537029">
              <w:trPr>
                <w:trHeight w:val="989"/>
              </w:trPr>
              <w:tc>
                <w:tcPr>
                  <w:tcW w:w="2545" w:type="dxa"/>
                  <w:shd w:val="clear" w:color="auto" w:fill="auto"/>
                </w:tcPr>
                <w:p w14:paraId="54C25EDB" w14:textId="2693BB91" w:rsidR="00E067B5" w:rsidRPr="00E067B5" w:rsidRDefault="00E067B5" w:rsidP="005C56DF">
                  <w:pPr>
                    <w:framePr w:hSpace="180" w:wrap="around" w:vAnchor="text" w:hAnchor="text" w:y="1"/>
                    <w:tabs>
                      <w:tab w:val="left" w:pos="8850"/>
                    </w:tabs>
                    <w:suppressAutoHyphens/>
                    <w:spacing w:after="0" w:line="240" w:lineRule="auto"/>
                    <w:rPr>
                      <w:rFonts w:ascii="Arial" w:eastAsia="Times New Roman" w:hAnsi="Arial" w:cs="Arial"/>
                      <w:b/>
                      <w:sz w:val="20"/>
                      <w:szCs w:val="20"/>
                      <w:lang w:val="en-GB" w:eastAsia="ar-SA"/>
                    </w:rPr>
                  </w:pPr>
                  <w:r w:rsidRPr="00E067B5">
                    <w:rPr>
                      <w:rFonts w:ascii="Arial" w:eastAsia="Times New Roman" w:hAnsi="Arial" w:cs="Arial"/>
                      <w:b/>
                      <w:sz w:val="20"/>
                      <w:szCs w:val="20"/>
                      <w:lang w:val="en-GB" w:eastAsia="ar-SA"/>
                    </w:rPr>
                    <w:t>Methodology, approach, tool</w:t>
                  </w:r>
                  <w:r w:rsidR="001802F6">
                    <w:rPr>
                      <w:rFonts w:ascii="Arial" w:eastAsia="Times New Roman" w:hAnsi="Arial" w:cs="Arial"/>
                      <w:b/>
                      <w:sz w:val="20"/>
                      <w:szCs w:val="20"/>
                      <w:lang w:val="en-GB" w:eastAsia="ar-SA"/>
                    </w:rPr>
                    <w:t>s</w:t>
                  </w:r>
                  <w:r w:rsidRPr="00E067B5">
                    <w:rPr>
                      <w:rFonts w:ascii="Arial" w:eastAsia="Times New Roman" w:hAnsi="Arial" w:cs="Arial"/>
                      <w:b/>
                      <w:sz w:val="20"/>
                      <w:szCs w:val="20"/>
                      <w:lang w:val="en-GB" w:eastAsia="ar-SA"/>
                    </w:rPr>
                    <w:t xml:space="preserve"> and technical proposal</w:t>
                  </w:r>
                </w:p>
                <w:p w14:paraId="3FBDD6A5" w14:textId="77777777" w:rsidR="00E067B5" w:rsidRPr="00E067B5" w:rsidRDefault="00E067B5" w:rsidP="005C56DF">
                  <w:pPr>
                    <w:framePr w:hSpace="180" w:wrap="around" w:vAnchor="text" w:hAnchor="text" w:y="1"/>
                    <w:tabs>
                      <w:tab w:val="left" w:pos="8850"/>
                    </w:tabs>
                    <w:suppressAutoHyphens/>
                    <w:spacing w:after="0" w:line="240" w:lineRule="auto"/>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t xml:space="preserve">The service provider must demonstrate their understanding of the key requirements and expectations of CSIR as outlined in this document. </w:t>
                  </w:r>
                </w:p>
                <w:p w14:paraId="70E03EAC" w14:textId="77777777" w:rsidR="00E067B5" w:rsidRPr="00E067B5" w:rsidRDefault="00E067B5" w:rsidP="005C56DF">
                  <w:pPr>
                    <w:framePr w:hSpace="180" w:wrap="around" w:vAnchor="text" w:hAnchor="text" w:y="1"/>
                    <w:tabs>
                      <w:tab w:val="left" w:pos="8850"/>
                    </w:tabs>
                    <w:suppressAutoHyphens/>
                    <w:spacing w:after="0" w:line="240" w:lineRule="auto"/>
                    <w:rPr>
                      <w:rFonts w:ascii="Arial" w:eastAsia="Times New Roman" w:hAnsi="Arial" w:cs="Arial"/>
                      <w:sz w:val="20"/>
                      <w:szCs w:val="20"/>
                      <w:lang w:val="en-GB" w:eastAsia="ar-SA"/>
                    </w:rPr>
                  </w:pPr>
                </w:p>
                <w:p w14:paraId="394A227D" w14:textId="77777777" w:rsidR="00475049" w:rsidRDefault="00E067B5" w:rsidP="005C56DF">
                  <w:pPr>
                    <w:framePr w:hSpace="180" w:wrap="around" w:vAnchor="text" w:hAnchor="text" w:y="1"/>
                    <w:tabs>
                      <w:tab w:val="left" w:pos="8850"/>
                    </w:tabs>
                    <w:suppressAutoHyphens/>
                    <w:spacing w:after="0" w:line="240" w:lineRule="auto"/>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t xml:space="preserve">An in-depth understanding of the CSIR and its strategy, role and mandate is required. </w:t>
                  </w:r>
                </w:p>
                <w:p w14:paraId="380252AF" w14:textId="77777777" w:rsidR="00475049" w:rsidRDefault="00475049" w:rsidP="005C56DF">
                  <w:pPr>
                    <w:framePr w:hSpace="180" w:wrap="around" w:vAnchor="text" w:hAnchor="text" w:y="1"/>
                    <w:tabs>
                      <w:tab w:val="left" w:pos="8850"/>
                    </w:tabs>
                    <w:suppressAutoHyphens/>
                    <w:spacing w:after="0" w:line="240" w:lineRule="auto"/>
                    <w:rPr>
                      <w:rFonts w:ascii="Arial" w:eastAsia="Times New Roman" w:hAnsi="Arial" w:cs="Arial"/>
                      <w:sz w:val="20"/>
                      <w:szCs w:val="20"/>
                      <w:lang w:val="en-GB" w:eastAsia="ar-SA"/>
                    </w:rPr>
                  </w:pPr>
                </w:p>
                <w:p w14:paraId="65D1384E" w14:textId="6C19E20F" w:rsidR="00E067B5" w:rsidRPr="00E067B5" w:rsidRDefault="00E067B5" w:rsidP="005C56DF">
                  <w:pPr>
                    <w:framePr w:hSpace="180" w:wrap="around" w:vAnchor="text" w:hAnchor="text" w:y="1"/>
                    <w:tabs>
                      <w:tab w:val="left" w:pos="8850"/>
                    </w:tabs>
                    <w:suppressAutoHyphens/>
                    <w:spacing w:after="0" w:line="240" w:lineRule="auto"/>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t>A detailed approach, methodology and plan on how they will assist CSIR in achieving the objectives of this request, must be provided, including an outline of the project deliverables and artefacts, indicating key m</w:t>
                  </w:r>
                  <w:r w:rsidR="001802F6">
                    <w:rPr>
                      <w:rFonts w:ascii="Arial" w:eastAsia="Times New Roman" w:hAnsi="Arial" w:cs="Arial"/>
                      <w:sz w:val="20"/>
                      <w:szCs w:val="20"/>
                      <w:lang w:val="en-GB" w:eastAsia="ar-SA"/>
                    </w:rPr>
                    <w:t>ilestones and turnaround times.</w:t>
                  </w:r>
                </w:p>
              </w:tc>
            </w:tr>
            <w:tr w:rsidR="003E69C9" w:rsidRPr="00E067B5" w14:paraId="3F57DBBC" w14:textId="77777777" w:rsidTr="00537029">
              <w:trPr>
                <w:trHeight w:val="989"/>
              </w:trPr>
              <w:tc>
                <w:tcPr>
                  <w:tcW w:w="2545" w:type="dxa"/>
                  <w:shd w:val="clear" w:color="auto" w:fill="auto"/>
                </w:tcPr>
                <w:p w14:paraId="63F81559" w14:textId="77777777" w:rsidR="003E69C9" w:rsidRPr="00E067B5" w:rsidRDefault="003E69C9" w:rsidP="005C56DF">
                  <w:pPr>
                    <w:framePr w:hSpace="180" w:wrap="around" w:vAnchor="text" w:hAnchor="text" w:y="1"/>
                    <w:tabs>
                      <w:tab w:val="left" w:pos="8850"/>
                    </w:tabs>
                    <w:suppressAutoHyphens/>
                    <w:spacing w:after="0" w:line="240" w:lineRule="auto"/>
                    <w:rPr>
                      <w:rFonts w:ascii="Arial" w:eastAsia="Times New Roman" w:hAnsi="Arial" w:cs="Arial"/>
                      <w:b/>
                      <w:sz w:val="20"/>
                      <w:szCs w:val="20"/>
                      <w:lang w:val="en-GB" w:eastAsia="ar-SA"/>
                    </w:rPr>
                  </w:pPr>
                </w:p>
              </w:tc>
            </w:tr>
            <w:tr w:rsidR="00E067B5" w:rsidRPr="00E067B5" w14:paraId="396E6DC7" w14:textId="77777777" w:rsidTr="00537029">
              <w:trPr>
                <w:trHeight w:val="989"/>
              </w:trPr>
              <w:tc>
                <w:tcPr>
                  <w:tcW w:w="2545" w:type="dxa"/>
                  <w:shd w:val="clear" w:color="auto" w:fill="auto"/>
                </w:tcPr>
                <w:p w14:paraId="494A10AC" w14:textId="77777777" w:rsidR="00E067B5" w:rsidRPr="00E067B5" w:rsidRDefault="00E067B5" w:rsidP="005C56DF">
                  <w:pPr>
                    <w:framePr w:hSpace="180" w:wrap="around" w:vAnchor="text" w:hAnchor="text" w:y="1"/>
                    <w:tabs>
                      <w:tab w:val="left" w:pos="8850"/>
                    </w:tabs>
                    <w:suppressAutoHyphens/>
                    <w:spacing w:after="0" w:line="240" w:lineRule="auto"/>
                    <w:rPr>
                      <w:rFonts w:ascii="Arial" w:eastAsia="Times New Roman" w:hAnsi="Arial" w:cs="Arial"/>
                      <w:sz w:val="20"/>
                      <w:szCs w:val="20"/>
                      <w:lang w:val="en-GB" w:eastAsia="ar-SA"/>
                    </w:rPr>
                  </w:pPr>
                </w:p>
              </w:tc>
            </w:tr>
            <w:tr w:rsidR="00E067B5" w:rsidRPr="00E067B5" w14:paraId="3E0AF4C2" w14:textId="77777777" w:rsidTr="00537029">
              <w:trPr>
                <w:trHeight w:val="989"/>
              </w:trPr>
              <w:tc>
                <w:tcPr>
                  <w:tcW w:w="2545" w:type="dxa"/>
                  <w:shd w:val="clear" w:color="auto" w:fill="auto"/>
                </w:tcPr>
                <w:p w14:paraId="5C763638" w14:textId="77777777" w:rsidR="00E067B5" w:rsidRPr="00E067B5" w:rsidRDefault="00E067B5" w:rsidP="005C56DF">
                  <w:pPr>
                    <w:framePr w:hSpace="180" w:wrap="around" w:vAnchor="text" w:hAnchor="text" w:y="1"/>
                    <w:tabs>
                      <w:tab w:val="left" w:pos="8850"/>
                    </w:tabs>
                    <w:suppressAutoHyphens/>
                    <w:spacing w:after="0" w:line="240" w:lineRule="auto"/>
                    <w:rPr>
                      <w:rFonts w:ascii="Arial" w:eastAsia="Times New Roman" w:hAnsi="Arial" w:cs="Arial"/>
                      <w:sz w:val="20"/>
                      <w:szCs w:val="20"/>
                      <w:lang w:val="en-GB" w:eastAsia="ar-SA"/>
                    </w:rPr>
                  </w:pPr>
                </w:p>
              </w:tc>
            </w:tr>
            <w:tr w:rsidR="00E067B5" w:rsidRPr="00E067B5" w14:paraId="0D32CCEB" w14:textId="77777777" w:rsidTr="00537029">
              <w:trPr>
                <w:trHeight w:val="989"/>
              </w:trPr>
              <w:tc>
                <w:tcPr>
                  <w:tcW w:w="2545" w:type="dxa"/>
                  <w:shd w:val="clear" w:color="auto" w:fill="auto"/>
                </w:tcPr>
                <w:p w14:paraId="455C9E54" w14:textId="77777777" w:rsidR="00E067B5" w:rsidRPr="00E067B5" w:rsidRDefault="00E067B5" w:rsidP="005C56DF">
                  <w:pPr>
                    <w:framePr w:hSpace="180" w:wrap="around" w:vAnchor="text" w:hAnchor="text" w:y="1"/>
                    <w:tabs>
                      <w:tab w:val="left" w:pos="8850"/>
                    </w:tabs>
                    <w:suppressAutoHyphens/>
                    <w:spacing w:after="0" w:line="240" w:lineRule="auto"/>
                    <w:rPr>
                      <w:rFonts w:ascii="Arial" w:eastAsia="Times New Roman" w:hAnsi="Arial" w:cs="Arial"/>
                      <w:sz w:val="20"/>
                      <w:szCs w:val="20"/>
                      <w:lang w:val="en-GB" w:eastAsia="ar-SA"/>
                    </w:rPr>
                  </w:pPr>
                </w:p>
              </w:tc>
            </w:tr>
          </w:tbl>
          <w:p w14:paraId="70EC0306" w14:textId="77777777" w:rsidR="00E067B5" w:rsidRPr="00E067B5" w:rsidRDefault="00E067B5" w:rsidP="00E067B5">
            <w:pPr>
              <w:tabs>
                <w:tab w:val="left" w:pos="8850"/>
              </w:tabs>
              <w:suppressAutoHyphens/>
              <w:spacing w:after="0" w:line="240" w:lineRule="auto"/>
              <w:rPr>
                <w:rFonts w:ascii="Arial" w:eastAsia="Times New Roman" w:hAnsi="Arial" w:cs="Arial"/>
                <w:sz w:val="20"/>
                <w:szCs w:val="20"/>
                <w:lang w:val="en-GB" w:eastAsia="ar-SA"/>
              </w:rPr>
            </w:pP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3CEB1A" w14:textId="02D66720" w:rsidR="00E067B5" w:rsidRPr="00E067B5" w:rsidRDefault="00E067B5" w:rsidP="00E067B5">
            <w:pPr>
              <w:tabs>
                <w:tab w:val="left" w:pos="8850"/>
              </w:tabs>
              <w:suppressAutoHyphens/>
              <w:spacing w:after="0" w:line="240" w:lineRule="auto"/>
              <w:rPr>
                <w:rFonts w:ascii="Arial" w:eastAsia="Times New Roman" w:hAnsi="Arial" w:cs="Arial"/>
                <w:sz w:val="20"/>
                <w:szCs w:val="20"/>
                <w:lang w:eastAsia="ar-SA"/>
              </w:rPr>
            </w:pPr>
            <w:r w:rsidRPr="00E067B5">
              <w:rPr>
                <w:rFonts w:ascii="Arial" w:eastAsia="Calibri" w:hAnsi="Arial" w:cs="Arial"/>
                <w:sz w:val="20"/>
                <w:szCs w:val="20"/>
                <w:lang w:val="en-GB" w:eastAsia="ar-SA"/>
              </w:rPr>
              <w:t xml:space="preserve">Detailed Methodology, Approach and </w:t>
            </w:r>
            <w:r w:rsidR="008E7D02">
              <w:rPr>
                <w:rFonts w:ascii="Arial" w:eastAsia="Calibri" w:hAnsi="Arial" w:cs="Arial"/>
                <w:sz w:val="20"/>
                <w:szCs w:val="20"/>
                <w:lang w:val="en-GB" w:eastAsia="ar-SA"/>
              </w:rPr>
              <w:t xml:space="preserve">clear project plan/ </w:t>
            </w:r>
            <w:r w:rsidRPr="00E067B5">
              <w:rPr>
                <w:rFonts w:ascii="Arial" w:eastAsia="Calibri" w:hAnsi="Arial" w:cs="Arial"/>
                <w:sz w:val="20"/>
                <w:szCs w:val="20"/>
                <w:lang w:val="en-GB" w:eastAsia="ar-SA"/>
              </w:rPr>
              <w:t>Gantt Chart/time line</w:t>
            </w:r>
            <w:r w:rsidR="008E7D02">
              <w:rPr>
                <w:rFonts w:ascii="Arial" w:eastAsia="Calibri" w:hAnsi="Arial" w:cs="Arial"/>
                <w:sz w:val="20"/>
                <w:szCs w:val="20"/>
                <w:lang w:val="en-GB" w:eastAsia="ar-SA"/>
              </w:rPr>
              <w:t>s etc.</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409E8" w14:textId="77777777" w:rsidR="00E067B5" w:rsidRPr="00E067B5" w:rsidRDefault="00E067B5" w:rsidP="00E067B5">
            <w:pPr>
              <w:tabs>
                <w:tab w:val="left" w:pos="372"/>
                <w:tab w:val="left" w:pos="8850"/>
              </w:tabs>
              <w:suppressAutoHyphens/>
              <w:spacing w:after="0" w:line="276" w:lineRule="auto"/>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t>Non-submission or proposal does not address the scope of the assignment</w:t>
            </w:r>
          </w:p>
          <w:p w14:paraId="18CCCB5F" w14:textId="77777777" w:rsidR="00E067B5" w:rsidRPr="00E067B5" w:rsidRDefault="00E067B5" w:rsidP="00E067B5">
            <w:pPr>
              <w:tabs>
                <w:tab w:val="left" w:pos="372"/>
                <w:tab w:val="left" w:pos="8850"/>
              </w:tabs>
              <w:suppressAutoHyphens/>
              <w:spacing w:after="0" w:line="276" w:lineRule="auto"/>
              <w:rPr>
                <w:rFonts w:ascii="Arial" w:eastAsia="Times New Roman" w:hAnsi="Arial" w:cs="Arial"/>
                <w:b/>
                <w:sz w:val="20"/>
                <w:szCs w:val="20"/>
                <w:lang w:val="en-GB" w:eastAsia="ar-SA"/>
              </w:rPr>
            </w:pPr>
            <w:r w:rsidRPr="00E067B5">
              <w:rPr>
                <w:rFonts w:ascii="Arial" w:eastAsia="Times New Roman" w:hAnsi="Arial" w:cs="Arial"/>
                <w:b/>
                <w:sz w:val="20"/>
                <w:szCs w:val="20"/>
                <w:lang w:val="en-GB" w:eastAsia="ar-SA"/>
              </w:rPr>
              <w:t>– 0 points</w:t>
            </w: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A2B6EF" w14:textId="67452AA2" w:rsidR="00E067B5" w:rsidRPr="00E067B5" w:rsidRDefault="003E69C9" w:rsidP="00E067B5">
            <w:pPr>
              <w:tabs>
                <w:tab w:val="left" w:pos="8850"/>
              </w:tabs>
              <w:suppressAutoHyphens/>
              <w:spacing w:after="0" w:line="240" w:lineRule="auto"/>
              <w:jc w:val="center"/>
              <w:rPr>
                <w:rFonts w:ascii="Arial" w:eastAsia="Times New Roman" w:hAnsi="Arial" w:cs="Arial"/>
                <w:sz w:val="20"/>
                <w:szCs w:val="20"/>
                <w:lang w:val="en-GB" w:eastAsia="ar-SA"/>
              </w:rPr>
            </w:pPr>
            <w:r>
              <w:rPr>
                <w:rFonts w:ascii="Arial" w:eastAsia="Times New Roman" w:hAnsi="Arial" w:cs="Arial"/>
                <w:sz w:val="20"/>
                <w:szCs w:val="20"/>
                <w:lang w:val="en-GB" w:eastAsia="ar-SA"/>
              </w:rPr>
              <w:t>4</w:t>
            </w:r>
            <w:r w:rsidR="00E067B5" w:rsidRPr="00E067B5">
              <w:rPr>
                <w:rFonts w:ascii="Arial" w:eastAsia="Times New Roman" w:hAnsi="Arial" w:cs="Arial"/>
                <w:sz w:val="20"/>
                <w:szCs w:val="20"/>
                <w:lang w:val="en-GB" w:eastAsia="ar-SA"/>
              </w:rPr>
              <w:t>5%</w:t>
            </w:r>
          </w:p>
        </w:tc>
      </w:tr>
      <w:tr w:rsidR="00E067B5" w:rsidRPr="00E067B5" w14:paraId="1AFA6F0D" w14:textId="77777777" w:rsidTr="003E69C9">
        <w:trPr>
          <w:trHeight w:val="1349"/>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Pr>
          <w:p w14:paraId="74AB92ED" w14:textId="77777777" w:rsidR="00E067B5" w:rsidRPr="00E067B5" w:rsidRDefault="00E067B5" w:rsidP="00E067B5">
            <w:pPr>
              <w:tabs>
                <w:tab w:val="left" w:pos="8850"/>
              </w:tabs>
              <w:suppressAutoHyphens/>
              <w:spacing w:after="0" w:line="240" w:lineRule="auto"/>
              <w:jc w:val="center"/>
              <w:rPr>
                <w:rFonts w:ascii="Arial" w:eastAsia="Times New Roman" w:hAnsi="Arial" w:cs="Arial"/>
                <w:sz w:val="20"/>
                <w:szCs w:val="20"/>
                <w:lang w:val="en-GB" w:eastAsia="ar-SA"/>
              </w:rPr>
            </w:pPr>
          </w:p>
        </w:tc>
        <w:tc>
          <w:tcPr>
            <w:tcW w:w="2762" w:type="dxa"/>
            <w:vMerge/>
            <w:tcBorders>
              <w:top w:val="single" w:sz="4" w:space="0" w:color="000000"/>
              <w:left w:val="single" w:sz="4" w:space="0" w:color="000000"/>
              <w:bottom w:val="single" w:sz="4" w:space="0" w:color="000000"/>
              <w:right w:val="single" w:sz="4" w:space="0" w:color="000000"/>
            </w:tcBorders>
            <w:shd w:val="clear" w:color="auto" w:fill="auto"/>
          </w:tcPr>
          <w:p w14:paraId="75308408" w14:textId="77777777" w:rsidR="00E067B5" w:rsidRPr="00E067B5" w:rsidRDefault="00E067B5" w:rsidP="00E067B5">
            <w:pPr>
              <w:tabs>
                <w:tab w:val="left" w:pos="8850"/>
              </w:tabs>
              <w:suppressAutoHyphens/>
              <w:spacing w:after="0" w:line="240" w:lineRule="auto"/>
              <w:jc w:val="center"/>
              <w:rPr>
                <w:rFonts w:ascii="Arial" w:eastAsia="Times New Roman" w:hAnsi="Arial" w:cs="Arial"/>
                <w:sz w:val="20"/>
                <w:szCs w:val="20"/>
                <w:lang w:val="en-GB" w:eastAsia="ar-SA"/>
              </w:rPr>
            </w:pPr>
          </w:p>
        </w:tc>
        <w:tc>
          <w:tcPr>
            <w:tcW w:w="1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462383" w14:textId="77777777" w:rsidR="00E067B5" w:rsidRPr="00E067B5" w:rsidRDefault="00E067B5" w:rsidP="00E067B5">
            <w:pPr>
              <w:tabs>
                <w:tab w:val="left" w:pos="8850"/>
              </w:tabs>
              <w:suppressAutoHyphens/>
              <w:spacing w:after="0" w:line="240" w:lineRule="auto"/>
              <w:jc w:val="center"/>
              <w:rPr>
                <w:rFonts w:ascii="Arial" w:eastAsia="Times New Roman" w:hAnsi="Arial" w:cs="Arial"/>
                <w:sz w:val="20"/>
                <w:szCs w:val="20"/>
                <w:lang w:eastAsia="ar-SA"/>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D3520" w14:textId="77777777" w:rsidR="00E067B5" w:rsidRPr="00E067B5" w:rsidRDefault="00E067B5" w:rsidP="00E067B5">
            <w:pPr>
              <w:tabs>
                <w:tab w:val="left" w:pos="372"/>
                <w:tab w:val="left" w:pos="8850"/>
              </w:tabs>
              <w:suppressAutoHyphens/>
              <w:spacing w:after="0" w:line="276" w:lineRule="auto"/>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t xml:space="preserve">Approach is very generic. The bidder’s proposal addresses and meets minimum or basic project requirements. The work plan and timeframes meet the requirements of the assignment, the sequencing of activities indicate the bidder understand the requirements.  </w:t>
            </w:r>
          </w:p>
          <w:p w14:paraId="0D7BF2FB" w14:textId="77777777" w:rsidR="00E067B5" w:rsidRPr="00E067B5" w:rsidRDefault="00E067B5" w:rsidP="00E067B5">
            <w:pPr>
              <w:tabs>
                <w:tab w:val="left" w:pos="8850"/>
              </w:tabs>
              <w:suppressAutoHyphens/>
              <w:spacing w:after="0" w:line="276" w:lineRule="auto"/>
              <w:rPr>
                <w:rFonts w:ascii="Arial" w:eastAsia="Times New Roman" w:hAnsi="Arial" w:cs="Arial"/>
                <w:sz w:val="20"/>
                <w:szCs w:val="20"/>
                <w:lang w:val="en-GB" w:eastAsia="ar-SA"/>
              </w:rPr>
            </w:pPr>
            <w:r w:rsidRPr="00E067B5">
              <w:rPr>
                <w:rFonts w:ascii="Arial" w:eastAsia="Times New Roman" w:hAnsi="Arial" w:cs="Arial"/>
                <w:b/>
                <w:sz w:val="20"/>
                <w:szCs w:val="20"/>
                <w:lang w:val="en-GB" w:eastAsia="ar-SA"/>
              </w:rPr>
              <w:t>– 5 points</w:t>
            </w: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tcPr>
          <w:p w14:paraId="67253F4E" w14:textId="77777777" w:rsidR="00E067B5" w:rsidRPr="00E067B5" w:rsidRDefault="00E067B5" w:rsidP="00E067B5">
            <w:pPr>
              <w:tabs>
                <w:tab w:val="left" w:pos="8850"/>
              </w:tabs>
              <w:suppressAutoHyphens/>
              <w:spacing w:after="0" w:line="240" w:lineRule="auto"/>
              <w:jc w:val="center"/>
              <w:rPr>
                <w:rFonts w:ascii="Arial" w:eastAsia="Times New Roman" w:hAnsi="Arial" w:cs="Arial"/>
                <w:sz w:val="20"/>
                <w:szCs w:val="20"/>
                <w:lang w:val="en-GB" w:eastAsia="ar-SA"/>
              </w:rPr>
            </w:pPr>
          </w:p>
        </w:tc>
      </w:tr>
      <w:tr w:rsidR="00E067B5" w:rsidRPr="00E067B5" w14:paraId="4E8FB26A" w14:textId="77777777" w:rsidTr="003E69C9">
        <w:trPr>
          <w:trHeight w:val="429"/>
        </w:trPr>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8305CA" w14:textId="77777777" w:rsidR="00E067B5" w:rsidRPr="00E067B5" w:rsidRDefault="00E067B5" w:rsidP="00E067B5">
            <w:pPr>
              <w:tabs>
                <w:tab w:val="left" w:pos="8850"/>
              </w:tabs>
              <w:suppressAutoHyphens/>
              <w:spacing w:after="0" w:line="240" w:lineRule="auto"/>
              <w:jc w:val="center"/>
              <w:rPr>
                <w:rFonts w:ascii="Arial" w:eastAsia="Times New Roman" w:hAnsi="Arial" w:cs="Arial"/>
                <w:b/>
                <w:sz w:val="20"/>
                <w:szCs w:val="20"/>
                <w:lang w:eastAsia="ar-SA"/>
              </w:rPr>
            </w:pPr>
          </w:p>
        </w:tc>
        <w:tc>
          <w:tcPr>
            <w:tcW w:w="2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81D57A" w14:textId="77777777" w:rsidR="00E067B5" w:rsidRPr="00E067B5" w:rsidRDefault="00E067B5" w:rsidP="00E067B5">
            <w:pPr>
              <w:tabs>
                <w:tab w:val="left" w:pos="8850"/>
              </w:tabs>
              <w:suppressAutoHyphens/>
              <w:spacing w:after="0" w:line="276" w:lineRule="auto"/>
              <w:jc w:val="center"/>
              <w:rPr>
                <w:rFonts w:ascii="Arial" w:eastAsia="Times New Roman" w:hAnsi="Arial" w:cs="Arial"/>
                <w:b/>
                <w:bCs/>
                <w:sz w:val="20"/>
                <w:szCs w:val="20"/>
                <w:lang w:val="en-GB" w:eastAsia="ar-SA"/>
              </w:rPr>
            </w:pPr>
          </w:p>
        </w:tc>
        <w:tc>
          <w:tcPr>
            <w:tcW w:w="1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E75A8C" w14:textId="77777777" w:rsidR="00E067B5" w:rsidRPr="00E067B5" w:rsidRDefault="00E067B5" w:rsidP="00E067B5">
            <w:pPr>
              <w:tabs>
                <w:tab w:val="left" w:pos="8850"/>
              </w:tabs>
              <w:suppressAutoHyphens/>
              <w:spacing w:after="0" w:line="276" w:lineRule="auto"/>
              <w:jc w:val="center"/>
              <w:rPr>
                <w:rFonts w:ascii="Arial" w:eastAsia="Times New Roman" w:hAnsi="Arial" w:cs="Arial"/>
                <w:sz w:val="20"/>
                <w:szCs w:val="20"/>
                <w:lang w:eastAsia="ar-SA"/>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993AB" w14:textId="77777777" w:rsidR="00E067B5" w:rsidRPr="00E067B5" w:rsidRDefault="00E067B5" w:rsidP="00E067B5">
            <w:pPr>
              <w:tabs>
                <w:tab w:val="left" w:pos="372"/>
                <w:tab w:val="left" w:pos="8850"/>
              </w:tabs>
              <w:suppressAutoHyphens/>
              <w:spacing w:after="0" w:line="276" w:lineRule="auto"/>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t>Approach is specifically tailored to suit the CSIR’s requirements and proposes suitable architecture. The work plan and timeframes meet the requirements of the assignment, the sequencing of activities demonstrate that the bidder clearly understand the requirements and has a good understanding of the needs of the CSIR.</w:t>
            </w:r>
          </w:p>
          <w:p w14:paraId="72F2A7DD" w14:textId="77777777" w:rsidR="00E067B5" w:rsidRPr="00E067B5" w:rsidRDefault="00E067B5" w:rsidP="00E067B5">
            <w:pPr>
              <w:tabs>
                <w:tab w:val="left" w:pos="8850"/>
              </w:tabs>
              <w:suppressAutoHyphens/>
              <w:spacing w:after="0" w:line="276" w:lineRule="auto"/>
              <w:rPr>
                <w:rFonts w:ascii="Arial" w:eastAsia="Times New Roman" w:hAnsi="Arial" w:cs="Arial"/>
                <w:b/>
                <w:sz w:val="20"/>
                <w:szCs w:val="20"/>
                <w:lang w:val="en-GB" w:eastAsia="ar-SA"/>
              </w:rPr>
            </w:pPr>
            <w:r w:rsidRPr="00E067B5">
              <w:rPr>
                <w:rFonts w:ascii="Arial" w:eastAsia="Times New Roman" w:hAnsi="Arial" w:cs="Arial"/>
                <w:b/>
                <w:sz w:val="20"/>
                <w:szCs w:val="20"/>
                <w:lang w:val="en-GB" w:eastAsia="ar-SA"/>
              </w:rPr>
              <w:t>– 7 points</w:t>
            </w: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tcPr>
          <w:p w14:paraId="621EB196" w14:textId="77777777" w:rsidR="00E067B5" w:rsidRPr="00E067B5" w:rsidRDefault="00E067B5" w:rsidP="00E067B5">
            <w:pPr>
              <w:tabs>
                <w:tab w:val="left" w:pos="8850"/>
              </w:tabs>
              <w:suppressAutoHyphens/>
              <w:spacing w:after="0" w:line="240" w:lineRule="auto"/>
              <w:jc w:val="center"/>
              <w:rPr>
                <w:rFonts w:ascii="Arial" w:eastAsia="Times New Roman" w:hAnsi="Arial" w:cs="Arial"/>
                <w:sz w:val="20"/>
                <w:szCs w:val="20"/>
                <w:lang w:val="en-GB" w:eastAsia="ar-SA"/>
              </w:rPr>
            </w:pPr>
          </w:p>
        </w:tc>
      </w:tr>
      <w:tr w:rsidR="00E067B5" w:rsidRPr="00E067B5" w14:paraId="39DF4CF7" w14:textId="77777777" w:rsidTr="003E69C9">
        <w:trPr>
          <w:trHeight w:val="2311"/>
        </w:trPr>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BC6E10" w14:textId="77777777" w:rsidR="00E067B5" w:rsidRPr="00E067B5" w:rsidRDefault="00E067B5" w:rsidP="00E067B5">
            <w:pPr>
              <w:tabs>
                <w:tab w:val="left" w:pos="8850"/>
              </w:tabs>
              <w:suppressAutoHyphens/>
              <w:spacing w:after="0" w:line="240" w:lineRule="auto"/>
              <w:jc w:val="center"/>
              <w:rPr>
                <w:rFonts w:ascii="Arial" w:eastAsia="Times New Roman" w:hAnsi="Arial" w:cs="Arial"/>
                <w:b/>
                <w:sz w:val="20"/>
                <w:szCs w:val="20"/>
                <w:lang w:eastAsia="ar-SA"/>
              </w:rPr>
            </w:pPr>
          </w:p>
        </w:tc>
        <w:tc>
          <w:tcPr>
            <w:tcW w:w="2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D748AF" w14:textId="77777777" w:rsidR="00E067B5" w:rsidRPr="00E067B5" w:rsidRDefault="00E067B5" w:rsidP="00E067B5">
            <w:pPr>
              <w:tabs>
                <w:tab w:val="left" w:pos="8850"/>
              </w:tabs>
              <w:suppressAutoHyphens/>
              <w:spacing w:after="0" w:line="276" w:lineRule="auto"/>
              <w:jc w:val="center"/>
              <w:rPr>
                <w:rFonts w:ascii="Arial" w:eastAsia="Times New Roman" w:hAnsi="Arial" w:cs="Arial"/>
                <w:b/>
                <w:bCs/>
                <w:sz w:val="20"/>
                <w:szCs w:val="20"/>
                <w:lang w:val="en-GB" w:eastAsia="ar-SA"/>
              </w:rPr>
            </w:pPr>
          </w:p>
        </w:tc>
        <w:tc>
          <w:tcPr>
            <w:tcW w:w="1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0C3890" w14:textId="77777777" w:rsidR="00E067B5" w:rsidRPr="00E067B5" w:rsidRDefault="00E067B5" w:rsidP="00E067B5">
            <w:pPr>
              <w:tabs>
                <w:tab w:val="left" w:pos="8850"/>
              </w:tabs>
              <w:suppressAutoHyphens/>
              <w:spacing w:after="0" w:line="276" w:lineRule="auto"/>
              <w:jc w:val="center"/>
              <w:rPr>
                <w:rFonts w:ascii="Arial" w:eastAsia="Times New Roman" w:hAnsi="Arial" w:cs="Arial"/>
                <w:sz w:val="20"/>
                <w:szCs w:val="20"/>
                <w:lang w:eastAsia="ar-SA"/>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2E818" w14:textId="77777777" w:rsidR="00E067B5" w:rsidRPr="00E067B5" w:rsidRDefault="00E067B5" w:rsidP="00E067B5">
            <w:pPr>
              <w:tabs>
                <w:tab w:val="left" w:pos="372"/>
                <w:tab w:val="left" w:pos="8850"/>
              </w:tabs>
              <w:suppressAutoHyphens/>
              <w:spacing w:after="0" w:line="276" w:lineRule="auto"/>
              <w:rPr>
                <w:rFonts w:ascii="Arial" w:eastAsia="Times New Roman" w:hAnsi="Arial" w:cs="Arial"/>
                <w:sz w:val="20"/>
                <w:szCs w:val="20"/>
                <w:lang w:val="en-GB" w:eastAsia="ar-SA"/>
              </w:rPr>
            </w:pPr>
            <w:r w:rsidRPr="00E067B5">
              <w:rPr>
                <w:rFonts w:ascii="Arial" w:eastAsia="Times New Roman" w:hAnsi="Arial" w:cs="Arial"/>
                <w:color w:val="000000"/>
                <w:sz w:val="20"/>
                <w:szCs w:val="20"/>
                <w:lang w:val="en-GB" w:eastAsia="ar-SA"/>
              </w:rPr>
              <w:t xml:space="preserve">The approach is innovative and </w:t>
            </w:r>
            <w:r w:rsidRPr="00E067B5">
              <w:rPr>
                <w:rFonts w:ascii="Arial" w:eastAsia="Times New Roman" w:hAnsi="Arial" w:cs="Arial"/>
                <w:bCs/>
                <w:color w:val="000000"/>
                <w:sz w:val="20"/>
                <w:szCs w:val="20"/>
                <w:lang w:val="en-GB" w:eastAsia="ar-SA"/>
              </w:rPr>
              <w:t xml:space="preserve">more than exceeds the expectations of the CSIR in </w:t>
            </w:r>
            <w:r w:rsidRPr="00E067B5">
              <w:rPr>
                <w:rFonts w:ascii="Arial" w:eastAsia="Times New Roman" w:hAnsi="Arial" w:cs="Arial"/>
                <w:sz w:val="20"/>
                <w:szCs w:val="20"/>
                <w:lang w:val="en-GB" w:eastAsia="ar-SA"/>
              </w:rPr>
              <w:t>a suitable architecture</w:t>
            </w:r>
            <w:r w:rsidRPr="00E067B5">
              <w:rPr>
                <w:rFonts w:ascii="Arial" w:eastAsia="Times New Roman" w:hAnsi="Arial" w:cs="Arial"/>
                <w:bCs/>
                <w:color w:val="000000"/>
                <w:sz w:val="20"/>
                <w:szCs w:val="20"/>
                <w:lang w:val="en-GB" w:eastAsia="ar-SA"/>
              </w:rPr>
              <w:t>.</w:t>
            </w:r>
            <w:r w:rsidRPr="00E067B5">
              <w:rPr>
                <w:rFonts w:ascii="Arial" w:eastAsia="Times New Roman" w:hAnsi="Arial" w:cs="Arial"/>
                <w:sz w:val="20"/>
                <w:szCs w:val="20"/>
                <w:lang w:val="en-GB" w:eastAsia="ar-SA"/>
              </w:rPr>
              <w:t xml:space="preserve"> The work plan and timeframes meet the requirements of the assignment, the sequencing of activities indicate the bidder has an excellent or demonstrated in-depth understanding of the requirements of the CSIR and of the issues that they are faced with </w:t>
            </w:r>
            <w:r w:rsidRPr="00E067B5">
              <w:rPr>
                <w:rFonts w:ascii="Arial" w:eastAsia="Times New Roman" w:hAnsi="Arial" w:cs="Arial"/>
                <w:b/>
                <w:sz w:val="20"/>
                <w:szCs w:val="20"/>
                <w:lang w:val="en-GB" w:eastAsia="ar-SA"/>
              </w:rPr>
              <w:t>– 10 points</w:t>
            </w: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tcPr>
          <w:p w14:paraId="38EEBD42" w14:textId="77777777" w:rsidR="00E067B5" w:rsidRPr="00E067B5" w:rsidRDefault="00E067B5" w:rsidP="00E067B5">
            <w:pPr>
              <w:tabs>
                <w:tab w:val="left" w:pos="8850"/>
              </w:tabs>
              <w:suppressAutoHyphens/>
              <w:spacing w:after="0" w:line="240" w:lineRule="auto"/>
              <w:jc w:val="center"/>
              <w:rPr>
                <w:rFonts w:ascii="Arial" w:eastAsia="Times New Roman" w:hAnsi="Arial" w:cs="Arial"/>
                <w:sz w:val="20"/>
                <w:szCs w:val="20"/>
                <w:lang w:val="en-GB" w:eastAsia="ar-SA"/>
              </w:rPr>
            </w:pPr>
          </w:p>
        </w:tc>
      </w:tr>
      <w:tr w:rsidR="008E7D02" w:rsidRPr="00E067B5" w14:paraId="24BBA545" w14:textId="77777777" w:rsidTr="00AD1621">
        <w:trPr>
          <w:trHeight w:val="429"/>
        </w:trPr>
        <w:tc>
          <w:tcPr>
            <w:tcW w:w="538" w:type="dxa"/>
            <w:vMerge w:val="restart"/>
            <w:tcBorders>
              <w:top w:val="single" w:sz="4" w:space="0" w:color="000000"/>
              <w:left w:val="single" w:sz="4" w:space="0" w:color="000000"/>
              <w:right w:val="single" w:sz="4" w:space="0" w:color="000000"/>
            </w:tcBorders>
            <w:shd w:val="clear" w:color="auto" w:fill="auto"/>
          </w:tcPr>
          <w:p w14:paraId="54390297" w14:textId="4DC019D0" w:rsidR="008E7D02" w:rsidRPr="00E067B5" w:rsidRDefault="008E7D02" w:rsidP="003E69C9">
            <w:pPr>
              <w:tabs>
                <w:tab w:val="left" w:pos="8850"/>
              </w:tabs>
              <w:suppressAutoHyphens/>
              <w:spacing w:after="0" w:line="240" w:lineRule="auto"/>
              <w:jc w:val="center"/>
              <w:rPr>
                <w:rFonts w:ascii="Arial" w:eastAsia="Times New Roman" w:hAnsi="Arial" w:cs="Arial"/>
                <w:sz w:val="20"/>
                <w:szCs w:val="20"/>
                <w:lang w:val="en-GB" w:eastAsia="ar-SA"/>
              </w:rPr>
            </w:pPr>
            <w:r>
              <w:rPr>
                <w:rFonts w:ascii="Arial" w:eastAsia="Times New Roman" w:hAnsi="Arial" w:cs="Arial"/>
                <w:sz w:val="20"/>
                <w:szCs w:val="20"/>
                <w:lang w:val="en-GB" w:eastAsia="ar-SA"/>
              </w:rPr>
              <w:t>4.</w:t>
            </w:r>
          </w:p>
        </w:tc>
        <w:tc>
          <w:tcPr>
            <w:tcW w:w="2762" w:type="dxa"/>
            <w:vMerge w:val="restart"/>
            <w:tcBorders>
              <w:top w:val="single" w:sz="4" w:space="0" w:color="000000"/>
              <w:left w:val="single" w:sz="4" w:space="0" w:color="000000"/>
              <w:right w:val="single" w:sz="4" w:space="0" w:color="000000"/>
            </w:tcBorders>
            <w:shd w:val="clear" w:color="auto" w:fill="auto"/>
          </w:tcPr>
          <w:p w14:paraId="091AC7D8" w14:textId="77777777" w:rsidR="008E7D02" w:rsidRDefault="008E7D02" w:rsidP="003E69C9">
            <w:pPr>
              <w:tabs>
                <w:tab w:val="left" w:pos="8850"/>
              </w:tabs>
              <w:suppressAutoHyphens/>
              <w:spacing w:after="0" w:line="240" w:lineRule="auto"/>
              <w:rPr>
                <w:rFonts w:ascii="Arial" w:eastAsia="Times New Roman" w:hAnsi="Arial" w:cs="Arial"/>
                <w:b/>
                <w:sz w:val="20"/>
                <w:szCs w:val="20"/>
                <w:lang w:val="en-GB" w:eastAsia="ar-SA"/>
              </w:rPr>
            </w:pPr>
            <w:r>
              <w:rPr>
                <w:rFonts w:ascii="Arial" w:eastAsia="Times New Roman" w:hAnsi="Arial" w:cs="Arial"/>
                <w:b/>
                <w:sz w:val="20"/>
                <w:szCs w:val="20"/>
                <w:lang w:val="en-GB" w:eastAsia="ar-SA"/>
              </w:rPr>
              <w:t>Presentation</w:t>
            </w:r>
          </w:p>
          <w:p w14:paraId="2A253632" w14:textId="6FF85756" w:rsidR="008E7D02" w:rsidRPr="003E69C9" w:rsidRDefault="008E7D02" w:rsidP="003E69C9">
            <w:pPr>
              <w:tabs>
                <w:tab w:val="left" w:pos="8850"/>
              </w:tabs>
              <w:suppressAutoHyphens/>
              <w:spacing w:after="0" w:line="240" w:lineRule="auto"/>
              <w:rPr>
                <w:rFonts w:ascii="Arial" w:eastAsia="Times New Roman" w:hAnsi="Arial" w:cs="Arial"/>
                <w:sz w:val="20"/>
                <w:szCs w:val="20"/>
                <w:lang w:val="en-GB" w:eastAsia="ar-SA"/>
              </w:rPr>
            </w:pPr>
            <w:r>
              <w:rPr>
                <w:rFonts w:ascii="Arial" w:eastAsia="Times New Roman" w:hAnsi="Arial" w:cs="Arial"/>
                <w:sz w:val="20"/>
                <w:szCs w:val="20"/>
                <w:lang w:val="en-GB" w:eastAsia="ar-SA"/>
              </w:rPr>
              <w:t>High level presentation clearly indicating the understanding of the requirements, and providing the methodology, approach, and tools to provide the deliverables requested</w:t>
            </w:r>
          </w:p>
        </w:tc>
        <w:tc>
          <w:tcPr>
            <w:tcW w:w="1939" w:type="dxa"/>
            <w:vMerge w:val="restart"/>
            <w:tcBorders>
              <w:top w:val="single" w:sz="4" w:space="0" w:color="000000"/>
              <w:left w:val="single" w:sz="4" w:space="0" w:color="000000"/>
              <w:right w:val="single" w:sz="4" w:space="0" w:color="000000"/>
            </w:tcBorders>
            <w:shd w:val="clear" w:color="auto" w:fill="auto"/>
            <w:vAlign w:val="center"/>
          </w:tcPr>
          <w:p w14:paraId="709CDFBF" w14:textId="0BCF4E99" w:rsidR="008E7D02" w:rsidRPr="00E067B5" w:rsidRDefault="008E7D02" w:rsidP="003E69C9">
            <w:pPr>
              <w:tabs>
                <w:tab w:val="left" w:pos="8850"/>
              </w:tabs>
              <w:suppressAutoHyphens/>
              <w:spacing w:after="0" w:line="276"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Clear presentation with sufficient detail to clarify understanding of requirements and approach to be followed</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7C57A" w14:textId="28E67E14" w:rsidR="008E7D02" w:rsidRPr="00E067B5" w:rsidRDefault="008E7D02" w:rsidP="003E69C9">
            <w:pPr>
              <w:tabs>
                <w:tab w:val="left" w:pos="372"/>
                <w:tab w:val="left" w:pos="8850"/>
              </w:tabs>
              <w:suppressAutoHyphens/>
              <w:spacing w:after="0" w:line="276" w:lineRule="auto"/>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t xml:space="preserve">Non-submission or does not </w:t>
            </w:r>
            <w:r>
              <w:rPr>
                <w:rFonts w:ascii="Arial" w:eastAsia="Times New Roman" w:hAnsi="Arial" w:cs="Arial"/>
                <w:sz w:val="20"/>
                <w:szCs w:val="20"/>
                <w:lang w:val="en-GB" w:eastAsia="ar-SA"/>
              </w:rPr>
              <w:t xml:space="preserve">clearly </w:t>
            </w:r>
            <w:r w:rsidRPr="00E067B5">
              <w:rPr>
                <w:rFonts w:ascii="Arial" w:eastAsia="Times New Roman" w:hAnsi="Arial" w:cs="Arial"/>
                <w:sz w:val="20"/>
                <w:szCs w:val="20"/>
                <w:lang w:val="en-GB" w:eastAsia="ar-SA"/>
              </w:rPr>
              <w:t>address the scope of the assignment</w:t>
            </w:r>
          </w:p>
          <w:p w14:paraId="4D409C72" w14:textId="2A1FC718" w:rsidR="008E7D02" w:rsidRPr="00E067B5" w:rsidRDefault="008E7D02" w:rsidP="003E69C9">
            <w:pPr>
              <w:tabs>
                <w:tab w:val="left" w:pos="372"/>
                <w:tab w:val="left" w:pos="8850"/>
              </w:tabs>
              <w:suppressAutoHyphens/>
              <w:spacing w:after="0" w:line="276" w:lineRule="auto"/>
              <w:rPr>
                <w:rFonts w:ascii="Arial" w:eastAsia="Times New Roman" w:hAnsi="Arial" w:cs="Arial"/>
                <w:sz w:val="20"/>
                <w:szCs w:val="20"/>
                <w:lang w:val="en-GB" w:eastAsia="ar-SA"/>
              </w:rPr>
            </w:pPr>
            <w:r w:rsidRPr="00E067B5">
              <w:rPr>
                <w:rFonts w:ascii="Arial" w:eastAsia="Times New Roman" w:hAnsi="Arial" w:cs="Arial"/>
                <w:b/>
                <w:sz w:val="20"/>
                <w:szCs w:val="20"/>
                <w:lang w:val="en-GB" w:eastAsia="ar-SA"/>
              </w:rPr>
              <w:t>– 0 points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42BE9735" w14:textId="4485F487" w:rsidR="008E7D02" w:rsidRPr="00E067B5" w:rsidRDefault="008E7D02" w:rsidP="003E69C9">
            <w:pPr>
              <w:tabs>
                <w:tab w:val="left" w:pos="8850"/>
              </w:tabs>
              <w:suppressAutoHyphens/>
              <w:spacing w:after="0" w:line="240" w:lineRule="auto"/>
              <w:jc w:val="center"/>
              <w:rPr>
                <w:rFonts w:ascii="Arial" w:eastAsia="Times New Roman" w:hAnsi="Arial" w:cs="Arial"/>
                <w:sz w:val="20"/>
                <w:szCs w:val="20"/>
                <w:lang w:val="en-GB" w:eastAsia="ar-SA"/>
              </w:rPr>
            </w:pPr>
            <w:r>
              <w:rPr>
                <w:rFonts w:ascii="Arial" w:eastAsia="Times New Roman" w:hAnsi="Arial" w:cs="Arial"/>
                <w:sz w:val="20"/>
                <w:szCs w:val="20"/>
                <w:lang w:val="en-GB" w:eastAsia="ar-SA"/>
              </w:rPr>
              <w:t>20%</w:t>
            </w:r>
          </w:p>
        </w:tc>
      </w:tr>
      <w:tr w:rsidR="008E7D02" w:rsidRPr="00E067B5" w14:paraId="0D9C9EBE" w14:textId="77777777" w:rsidTr="00AD1621">
        <w:trPr>
          <w:trHeight w:val="429"/>
        </w:trPr>
        <w:tc>
          <w:tcPr>
            <w:tcW w:w="538" w:type="dxa"/>
            <w:vMerge/>
            <w:tcBorders>
              <w:left w:val="single" w:sz="4" w:space="0" w:color="000000"/>
              <w:right w:val="single" w:sz="4" w:space="0" w:color="000000"/>
            </w:tcBorders>
            <w:shd w:val="clear" w:color="auto" w:fill="auto"/>
          </w:tcPr>
          <w:p w14:paraId="5A32AE68" w14:textId="77777777" w:rsidR="008E7D02" w:rsidRDefault="008E7D02" w:rsidP="003E69C9">
            <w:pPr>
              <w:tabs>
                <w:tab w:val="left" w:pos="8850"/>
              </w:tabs>
              <w:suppressAutoHyphens/>
              <w:spacing w:after="0" w:line="240" w:lineRule="auto"/>
              <w:jc w:val="center"/>
              <w:rPr>
                <w:rFonts w:ascii="Arial" w:eastAsia="Times New Roman" w:hAnsi="Arial" w:cs="Arial"/>
                <w:sz w:val="20"/>
                <w:szCs w:val="20"/>
                <w:lang w:val="en-GB" w:eastAsia="ar-SA"/>
              </w:rPr>
            </w:pPr>
          </w:p>
        </w:tc>
        <w:tc>
          <w:tcPr>
            <w:tcW w:w="2762" w:type="dxa"/>
            <w:vMerge/>
            <w:tcBorders>
              <w:left w:val="single" w:sz="4" w:space="0" w:color="000000"/>
              <w:right w:val="single" w:sz="4" w:space="0" w:color="000000"/>
            </w:tcBorders>
            <w:shd w:val="clear" w:color="auto" w:fill="auto"/>
          </w:tcPr>
          <w:p w14:paraId="65599EF3" w14:textId="77777777" w:rsidR="008E7D02" w:rsidRDefault="008E7D02" w:rsidP="003E69C9">
            <w:pPr>
              <w:tabs>
                <w:tab w:val="left" w:pos="8850"/>
              </w:tabs>
              <w:suppressAutoHyphens/>
              <w:spacing w:after="0" w:line="240" w:lineRule="auto"/>
              <w:rPr>
                <w:rFonts w:ascii="Arial" w:eastAsia="Times New Roman" w:hAnsi="Arial" w:cs="Arial"/>
                <w:b/>
                <w:sz w:val="20"/>
                <w:szCs w:val="20"/>
                <w:lang w:val="en-GB" w:eastAsia="ar-SA"/>
              </w:rPr>
            </w:pPr>
          </w:p>
        </w:tc>
        <w:tc>
          <w:tcPr>
            <w:tcW w:w="1939" w:type="dxa"/>
            <w:vMerge/>
            <w:tcBorders>
              <w:left w:val="single" w:sz="4" w:space="0" w:color="000000"/>
              <w:right w:val="single" w:sz="4" w:space="0" w:color="000000"/>
            </w:tcBorders>
            <w:shd w:val="clear" w:color="auto" w:fill="auto"/>
            <w:vAlign w:val="center"/>
          </w:tcPr>
          <w:p w14:paraId="3A33C1F2" w14:textId="77777777" w:rsidR="008E7D02" w:rsidRDefault="008E7D02" w:rsidP="003E69C9">
            <w:pPr>
              <w:tabs>
                <w:tab w:val="left" w:pos="8850"/>
              </w:tabs>
              <w:suppressAutoHyphens/>
              <w:spacing w:after="0" w:line="276" w:lineRule="auto"/>
              <w:jc w:val="center"/>
              <w:rPr>
                <w:rFonts w:ascii="Arial" w:eastAsia="Times New Roman" w:hAnsi="Arial" w:cs="Arial"/>
                <w:sz w:val="20"/>
                <w:szCs w:val="20"/>
                <w:lang w:eastAsia="ar-SA"/>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42971" w14:textId="7D8AEA23" w:rsidR="008E7D02" w:rsidRPr="00E067B5" w:rsidRDefault="008E7D02" w:rsidP="003E69C9">
            <w:pPr>
              <w:tabs>
                <w:tab w:val="left" w:pos="372"/>
                <w:tab w:val="left" w:pos="8850"/>
              </w:tabs>
              <w:suppressAutoHyphens/>
              <w:spacing w:after="0" w:line="276" w:lineRule="auto"/>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t xml:space="preserve">Approach is </w:t>
            </w:r>
            <w:r w:rsidRPr="003E69C9">
              <w:rPr>
                <w:rFonts w:ascii="Arial" w:eastAsia="Times New Roman" w:hAnsi="Arial" w:cs="Arial"/>
                <w:b/>
                <w:sz w:val="20"/>
                <w:szCs w:val="20"/>
                <w:lang w:val="en-GB" w:eastAsia="ar-SA"/>
              </w:rPr>
              <w:t>very generic</w:t>
            </w:r>
            <w:r>
              <w:rPr>
                <w:rFonts w:ascii="Arial" w:eastAsia="Times New Roman" w:hAnsi="Arial" w:cs="Arial"/>
                <w:sz w:val="20"/>
                <w:szCs w:val="20"/>
                <w:lang w:val="en-GB" w:eastAsia="ar-SA"/>
              </w:rPr>
              <w:t xml:space="preserve"> and only </w:t>
            </w:r>
            <w:r w:rsidRPr="003E69C9">
              <w:rPr>
                <w:rFonts w:ascii="Arial" w:eastAsia="Times New Roman" w:hAnsi="Arial" w:cs="Arial"/>
                <w:b/>
                <w:sz w:val="20"/>
                <w:szCs w:val="20"/>
                <w:lang w:val="en-GB" w:eastAsia="ar-SA"/>
              </w:rPr>
              <w:t>meets minimum or basic project requirements</w:t>
            </w:r>
            <w:r w:rsidRPr="00E067B5">
              <w:rPr>
                <w:rFonts w:ascii="Arial" w:eastAsia="Times New Roman" w:hAnsi="Arial" w:cs="Arial"/>
                <w:sz w:val="20"/>
                <w:szCs w:val="20"/>
                <w:lang w:val="en-GB" w:eastAsia="ar-SA"/>
              </w:rPr>
              <w:t xml:space="preserve">. The work plan and timeframes meet the </w:t>
            </w:r>
            <w:r>
              <w:rPr>
                <w:rFonts w:ascii="Arial" w:eastAsia="Times New Roman" w:hAnsi="Arial" w:cs="Arial"/>
                <w:sz w:val="20"/>
                <w:szCs w:val="20"/>
                <w:lang w:val="en-GB" w:eastAsia="ar-SA"/>
              </w:rPr>
              <w:t xml:space="preserve">minimum </w:t>
            </w:r>
            <w:r w:rsidRPr="00E067B5">
              <w:rPr>
                <w:rFonts w:ascii="Arial" w:eastAsia="Times New Roman" w:hAnsi="Arial" w:cs="Arial"/>
                <w:sz w:val="20"/>
                <w:szCs w:val="20"/>
                <w:lang w:val="en-GB" w:eastAsia="ar-SA"/>
              </w:rPr>
              <w:t>requirements of the assignment</w:t>
            </w:r>
            <w:r>
              <w:rPr>
                <w:rFonts w:ascii="Arial" w:eastAsia="Times New Roman" w:hAnsi="Arial" w:cs="Arial"/>
                <w:sz w:val="20"/>
                <w:szCs w:val="20"/>
                <w:lang w:val="en-GB" w:eastAsia="ar-SA"/>
              </w:rPr>
              <w:t xml:space="preserve">. </w:t>
            </w:r>
            <w:r w:rsidRPr="003E69C9">
              <w:rPr>
                <w:rFonts w:ascii="Arial" w:eastAsia="Times New Roman" w:hAnsi="Arial" w:cs="Arial"/>
                <w:sz w:val="20"/>
                <w:szCs w:val="20"/>
                <w:lang w:val="en-GB" w:eastAsia="ar-SA"/>
              </w:rPr>
              <w:t xml:space="preserve"> </w:t>
            </w:r>
            <w:r>
              <w:rPr>
                <w:rFonts w:ascii="Arial" w:eastAsia="Times New Roman" w:hAnsi="Arial" w:cs="Arial"/>
                <w:sz w:val="20"/>
                <w:szCs w:val="20"/>
                <w:lang w:val="en-GB" w:eastAsia="ar-SA"/>
              </w:rPr>
              <w:t>P</w:t>
            </w:r>
            <w:r w:rsidRPr="003E69C9">
              <w:rPr>
                <w:rFonts w:ascii="Arial" w:eastAsia="Times New Roman" w:hAnsi="Arial" w:cs="Arial"/>
                <w:sz w:val="20"/>
                <w:szCs w:val="20"/>
                <w:lang w:val="en-GB" w:eastAsia="ar-SA"/>
              </w:rPr>
              <w:t xml:space="preserve">resentation of </w:t>
            </w:r>
            <w:r>
              <w:rPr>
                <w:rFonts w:ascii="Arial" w:eastAsia="Times New Roman" w:hAnsi="Arial" w:cs="Arial"/>
                <w:sz w:val="20"/>
                <w:szCs w:val="20"/>
                <w:lang w:val="en-GB" w:eastAsia="ar-SA"/>
              </w:rPr>
              <w:t xml:space="preserve">basic </w:t>
            </w:r>
            <w:r w:rsidRPr="003E69C9">
              <w:rPr>
                <w:rFonts w:ascii="Arial" w:eastAsia="Times New Roman" w:hAnsi="Arial" w:cs="Arial"/>
                <w:sz w:val="20"/>
                <w:szCs w:val="20"/>
                <w:lang w:val="en-GB" w:eastAsia="ar-SA"/>
              </w:rPr>
              <w:t>standard</w:t>
            </w:r>
            <w:r>
              <w:rPr>
                <w:rFonts w:ascii="Arial" w:eastAsia="Times New Roman" w:hAnsi="Arial" w:cs="Arial"/>
                <w:b/>
                <w:sz w:val="20"/>
                <w:szCs w:val="20"/>
                <w:lang w:val="en-GB" w:eastAsia="ar-SA"/>
              </w:rPr>
              <w:t xml:space="preserve"> </w:t>
            </w:r>
            <w:r w:rsidRPr="00E067B5">
              <w:rPr>
                <w:rFonts w:ascii="Arial" w:eastAsia="Times New Roman" w:hAnsi="Arial" w:cs="Arial"/>
                <w:b/>
                <w:sz w:val="20"/>
                <w:szCs w:val="20"/>
                <w:lang w:val="en-GB" w:eastAsia="ar-SA"/>
              </w:rPr>
              <w:t>– 5 points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2AD6CDA9" w14:textId="77777777" w:rsidR="008E7D02" w:rsidRDefault="008E7D02" w:rsidP="003E69C9">
            <w:pPr>
              <w:tabs>
                <w:tab w:val="left" w:pos="8850"/>
              </w:tabs>
              <w:suppressAutoHyphens/>
              <w:spacing w:after="0" w:line="240" w:lineRule="auto"/>
              <w:jc w:val="center"/>
              <w:rPr>
                <w:rFonts w:ascii="Arial" w:eastAsia="Times New Roman" w:hAnsi="Arial" w:cs="Arial"/>
                <w:sz w:val="20"/>
                <w:szCs w:val="20"/>
                <w:lang w:val="en-GB" w:eastAsia="ar-SA"/>
              </w:rPr>
            </w:pPr>
          </w:p>
        </w:tc>
      </w:tr>
      <w:tr w:rsidR="008E7D02" w:rsidRPr="00E067B5" w14:paraId="0B5780BD" w14:textId="77777777" w:rsidTr="00AD1621">
        <w:trPr>
          <w:trHeight w:val="429"/>
        </w:trPr>
        <w:tc>
          <w:tcPr>
            <w:tcW w:w="538" w:type="dxa"/>
            <w:vMerge/>
            <w:tcBorders>
              <w:left w:val="single" w:sz="4" w:space="0" w:color="000000"/>
              <w:right w:val="single" w:sz="4" w:space="0" w:color="000000"/>
            </w:tcBorders>
            <w:shd w:val="clear" w:color="auto" w:fill="auto"/>
          </w:tcPr>
          <w:p w14:paraId="66D0C90F" w14:textId="77777777" w:rsidR="008E7D02" w:rsidRDefault="008E7D02" w:rsidP="003E69C9">
            <w:pPr>
              <w:tabs>
                <w:tab w:val="left" w:pos="8850"/>
              </w:tabs>
              <w:suppressAutoHyphens/>
              <w:spacing w:after="0" w:line="240" w:lineRule="auto"/>
              <w:jc w:val="center"/>
              <w:rPr>
                <w:rFonts w:ascii="Arial" w:eastAsia="Times New Roman" w:hAnsi="Arial" w:cs="Arial"/>
                <w:sz w:val="20"/>
                <w:szCs w:val="20"/>
                <w:lang w:val="en-GB" w:eastAsia="ar-SA"/>
              </w:rPr>
            </w:pPr>
          </w:p>
        </w:tc>
        <w:tc>
          <w:tcPr>
            <w:tcW w:w="2762" w:type="dxa"/>
            <w:vMerge/>
            <w:tcBorders>
              <w:left w:val="single" w:sz="4" w:space="0" w:color="000000"/>
              <w:right w:val="single" w:sz="4" w:space="0" w:color="000000"/>
            </w:tcBorders>
            <w:shd w:val="clear" w:color="auto" w:fill="auto"/>
          </w:tcPr>
          <w:p w14:paraId="72BE20D5" w14:textId="77777777" w:rsidR="008E7D02" w:rsidRDefault="008E7D02" w:rsidP="003E69C9">
            <w:pPr>
              <w:tabs>
                <w:tab w:val="left" w:pos="8850"/>
              </w:tabs>
              <w:suppressAutoHyphens/>
              <w:spacing w:after="0" w:line="240" w:lineRule="auto"/>
              <w:rPr>
                <w:rFonts w:ascii="Arial" w:eastAsia="Times New Roman" w:hAnsi="Arial" w:cs="Arial"/>
                <w:b/>
                <w:sz w:val="20"/>
                <w:szCs w:val="20"/>
                <w:lang w:val="en-GB" w:eastAsia="ar-SA"/>
              </w:rPr>
            </w:pPr>
          </w:p>
        </w:tc>
        <w:tc>
          <w:tcPr>
            <w:tcW w:w="1939" w:type="dxa"/>
            <w:vMerge/>
            <w:tcBorders>
              <w:left w:val="single" w:sz="4" w:space="0" w:color="000000"/>
              <w:right w:val="single" w:sz="4" w:space="0" w:color="000000"/>
            </w:tcBorders>
            <w:shd w:val="clear" w:color="auto" w:fill="auto"/>
            <w:vAlign w:val="center"/>
          </w:tcPr>
          <w:p w14:paraId="02FE8A29" w14:textId="77777777" w:rsidR="008E7D02" w:rsidRDefault="008E7D02" w:rsidP="003E69C9">
            <w:pPr>
              <w:tabs>
                <w:tab w:val="left" w:pos="8850"/>
              </w:tabs>
              <w:suppressAutoHyphens/>
              <w:spacing w:after="0" w:line="276" w:lineRule="auto"/>
              <w:jc w:val="center"/>
              <w:rPr>
                <w:rFonts w:ascii="Arial" w:eastAsia="Times New Roman" w:hAnsi="Arial" w:cs="Arial"/>
                <w:sz w:val="20"/>
                <w:szCs w:val="20"/>
                <w:lang w:eastAsia="ar-SA"/>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A1956" w14:textId="4392141F" w:rsidR="008E7D02" w:rsidRPr="00E067B5" w:rsidRDefault="008E7D02" w:rsidP="003E69C9">
            <w:pPr>
              <w:tabs>
                <w:tab w:val="left" w:pos="372"/>
                <w:tab w:val="left" w:pos="8850"/>
              </w:tabs>
              <w:suppressAutoHyphens/>
              <w:spacing w:after="0" w:line="276" w:lineRule="auto"/>
              <w:rPr>
                <w:rFonts w:ascii="Arial" w:eastAsia="Times New Roman" w:hAnsi="Arial" w:cs="Arial"/>
                <w:sz w:val="20"/>
                <w:szCs w:val="20"/>
                <w:lang w:val="en-GB" w:eastAsia="ar-SA"/>
              </w:rPr>
            </w:pPr>
            <w:r>
              <w:rPr>
                <w:rFonts w:ascii="Arial" w:eastAsia="Times New Roman" w:hAnsi="Arial" w:cs="Arial"/>
                <w:sz w:val="20"/>
                <w:szCs w:val="20"/>
                <w:lang w:val="en-GB" w:eastAsia="ar-SA"/>
              </w:rPr>
              <w:t xml:space="preserve">Presentation clearly demonstrates a </w:t>
            </w:r>
            <w:r w:rsidRPr="003E69C9">
              <w:rPr>
                <w:rFonts w:ascii="Arial" w:eastAsia="Times New Roman" w:hAnsi="Arial" w:cs="Arial"/>
                <w:b/>
                <w:sz w:val="20"/>
                <w:szCs w:val="20"/>
                <w:lang w:val="en-GB" w:eastAsia="ar-SA"/>
              </w:rPr>
              <w:t>good understanding</w:t>
            </w:r>
            <w:r>
              <w:rPr>
                <w:rFonts w:ascii="Arial" w:eastAsia="Times New Roman" w:hAnsi="Arial" w:cs="Arial"/>
                <w:sz w:val="20"/>
                <w:szCs w:val="20"/>
                <w:lang w:val="en-GB" w:eastAsia="ar-SA"/>
              </w:rPr>
              <w:t xml:space="preserve"> of the CSIR needs and </w:t>
            </w:r>
            <w:r w:rsidRPr="00E067B5">
              <w:rPr>
                <w:rFonts w:ascii="Arial" w:eastAsia="Times New Roman" w:hAnsi="Arial" w:cs="Arial"/>
                <w:sz w:val="20"/>
                <w:szCs w:val="20"/>
                <w:lang w:val="en-GB" w:eastAsia="ar-SA"/>
              </w:rPr>
              <w:t xml:space="preserve">is </w:t>
            </w:r>
            <w:r w:rsidRPr="003E69C9">
              <w:rPr>
                <w:rFonts w:ascii="Arial" w:eastAsia="Times New Roman" w:hAnsi="Arial" w:cs="Arial"/>
                <w:b/>
                <w:sz w:val="20"/>
                <w:szCs w:val="20"/>
                <w:lang w:val="en-GB" w:eastAsia="ar-SA"/>
              </w:rPr>
              <w:t xml:space="preserve">specifically tailored </w:t>
            </w:r>
            <w:r>
              <w:rPr>
                <w:rFonts w:ascii="Arial" w:eastAsia="Times New Roman" w:hAnsi="Arial" w:cs="Arial"/>
                <w:sz w:val="20"/>
                <w:szCs w:val="20"/>
                <w:lang w:val="en-GB" w:eastAsia="ar-SA"/>
              </w:rPr>
              <w:t xml:space="preserve">to suit the CSIR’s requirements. Good quality </w:t>
            </w:r>
            <w:r w:rsidRPr="003E69C9">
              <w:rPr>
                <w:rFonts w:ascii="Arial" w:eastAsia="Times New Roman" w:hAnsi="Arial" w:cs="Arial"/>
                <w:sz w:val="20"/>
                <w:szCs w:val="20"/>
                <w:lang w:val="en-GB" w:eastAsia="ar-SA"/>
              </w:rPr>
              <w:t>presentation</w:t>
            </w:r>
            <w:r>
              <w:rPr>
                <w:rFonts w:ascii="Arial" w:eastAsia="Times New Roman" w:hAnsi="Arial" w:cs="Arial"/>
                <w:sz w:val="20"/>
                <w:szCs w:val="20"/>
                <w:lang w:val="en-GB" w:eastAsia="ar-SA"/>
              </w:rPr>
              <w:t>.</w:t>
            </w:r>
            <w:r w:rsidRPr="003E69C9">
              <w:rPr>
                <w:rFonts w:ascii="Arial" w:eastAsia="Times New Roman" w:hAnsi="Arial" w:cs="Arial"/>
                <w:sz w:val="20"/>
                <w:szCs w:val="20"/>
                <w:lang w:val="en-GB" w:eastAsia="ar-SA"/>
              </w:rPr>
              <w:t xml:space="preserve"> </w:t>
            </w:r>
          </w:p>
          <w:p w14:paraId="7A070741" w14:textId="7A0ADA52" w:rsidR="008E7D02" w:rsidRPr="00E067B5" w:rsidRDefault="008E7D02" w:rsidP="003E69C9">
            <w:pPr>
              <w:tabs>
                <w:tab w:val="left" w:pos="372"/>
                <w:tab w:val="left" w:pos="8850"/>
              </w:tabs>
              <w:suppressAutoHyphens/>
              <w:spacing w:after="0" w:line="276" w:lineRule="auto"/>
              <w:rPr>
                <w:rFonts w:ascii="Arial" w:eastAsia="Times New Roman" w:hAnsi="Arial" w:cs="Arial"/>
                <w:sz w:val="20"/>
                <w:szCs w:val="20"/>
                <w:lang w:val="en-GB" w:eastAsia="ar-SA"/>
              </w:rPr>
            </w:pPr>
            <w:r w:rsidRPr="00E067B5">
              <w:rPr>
                <w:rFonts w:ascii="Arial" w:eastAsia="Times New Roman" w:hAnsi="Arial" w:cs="Arial"/>
                <w:b/>
                <w:sz w:val="20"/>
                <w:szCs w:val="20"/>
                <w:lang w:val="en-GB" w:eastAsia="ar-SA"/>
              </w:rPr>
              <w:t>– 7 points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7AAE49F0" w14:textId="77777777" w:rsidR="008E7D02" w:rsidRDefault="008E7D02" w:rsidP="003E69C9">
            <w:pPr>
              <w:tabs>
                <w:tab w:val="left" w:pos="8850"/>
              </w:tabs>
              <w:suppressAutoHyphens/>
              <w:spacing w:after="0" w:line="240" w:lineRule="auto"/>
              <w:jc w:val="center"/>
              <w:rPr>
                <w:rFonts w:ascii="Arial" w:eastAsia="Times New Roman" w:hAnsi="Arial" w:cs="Arial"/>
                <w:sz w:val="20"/>
                <w:szCs w:val="20"/>
                <w:lang w:val="en-GB" w:eastAsia="ar-SA"/>
              </w:rPr>
            </w:pPr>
          </w:p>
        </w:tc>
      </w:tr>
      <w:tr w:rsidR="008E7D02" w:rsidRPr="00E067B5" w14:paraId="0ADDA1D1" w14:textId="77777777" w:rsidTr="00AD1621">
        <w:trPr>
          <w:trHeight w:val="429"/>
        </w:trPr>
        <w:tc>
          <w:tcPr>
            <w:tcW w:w="538" w:type="dxa"/>
            <w:vMerge/>
            <w:tcBorders>
              <w:left w:val="single" w:sz="4" w:space="0" w:color="000000"/>
              <w:bottom w:val="single" w:sz="4" w:space="0" w:color="000000"/>
              <w:right w:val="single" w:sz="4" w:space="0" w:color="000000"/>
            </w:tcBorders>
            <w:shd w:val="clear" w:color="auto" w:fill="auto"/>
          </w:tcPr>
          <w:p w14:paraId="6040F4A8" w14:textId="77777777" w:rsidR="008E7D02" w:rsidRDefault="008E7D02" w:rsidP="003E69C9">
            <w:pPr>
              <w:tabs>
                <w:tab w:val="left" w:pos="8850"/>
              </w:tabs>
              <w:suppressAutoHyphens/>
              <w:spacing w:after="0" w:line="240" w:lineRule="auto"/>
              <w:jc w:val="center"/>
              <w:rPr>
                <w:rFonts w:ascii="Arial" w:eastAsia="Times New Roman" w:hAnsi="Arial" w:cs="Arial"/>
                <w:sz w:val="20"/>
                <w:szCs w:val="20"/>
                <w:lang w:val="en-GB" w:eastAsia="ar-SA"/>
              </w:rPr>
            </w:pPr>
          </w:p>
        </w:tc>
        <w:tc>
          <w:tcPr>
            <w:tcW w:w="2762" w:type="dxa"/>
            <w:vMerge/>
            <w:tcBorders>
              <w:left w:val="single" w:sz="4" w:space="0" w:color="000000"/>
              <w:bottom w:val="single" w:sz="4" w:space="0" w:color="000000"/>
              <w:right w:val="single" w:sz="4" w:space="0" w:color="000000"/>
            </w:tcBorders>
            <w:shd w:val="clear" w:color="auto" w:fill="auto"/>
          </w:tcPr>
          <w:p w14:paraId="36F6C818" w14:textId="77777777" w:rsidR="008E7D02" w:rsidRDefault="008E7D02" w:rsidP="003E69C9">
            <w:pPr>
              <w:tabs>
                <w:tab w:val="left" w:pos="8850"/>
              </w:tabs>
              <w:suppressAutoHyphens/>
              <w:spacing w:after="0" w:line="240" w:lineRule="auto"/>
              <w:rPr>
                <w:rFonts w:ascii="Arial" w:eastAsia="Times New Roman" w:hAnsi="Arial" w:cs="Arial"/>
                <w:b/>
                <w:sz w:val="20"/>
                <w:szCs w:val="20"/>
                <w:lang w:val="en-GB" w:eastAsia="ar-SA"/>
              </w:rPr>
            </w:pPr>
          </w:p>
        </w:tc>
        <w:tc>
          <w:tcPr>
            <w:tcW w:w="1939" w:type="dxa"/>
            <w:vMerge/>
            <w:tcBorders>
              <w:left w:val="single" w:sz="4" w:space="0" w:color="000000"/>
              <w:bottom w:val="single" w:sz="4" w:space="0" w:color="000000"/>
              <w:right w:val="single" w:sz="4" w:space="0" w:color="000000"/>
            </w:tcBorders>
            <w:shd w:val="clear" w:color="auto" w:fill="auto"/>
            <w:vAlign w:val="center"/>
          </w:tcPr>
          <w:p w14:paraId="34670C3F" w14:textId="77777777" w:rsidR="008E7D02" w:rsidRDefault="008E7D02" w:rsidP="003E69C9">
            <w:pPr>
              <w:tabs>
                <w:tab w:val="left" w:pos="8850"/>
              </w:tabs>
              <w:suppressAutoHyphens/>
              <w:spacing w:after="0" w:line="276" w:lineRule="auto"/>
              <w:jc w:val="center"/>
              <w:rPr>
                <w:rFonts w:ascii="Arial" w:eastAsia="Times New Roman" w:hAnsi="Arial" w:cs="Arial"/>
                <w:sz w:val="20"/>
                <w:szCs w:val="20"/>
                <w:lang w:eastAsia="ar-SA"/>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DAA52" w14:textId="1D6EAE27" w:rsidR="008E7D02" w:rsidRPr="00E067B5" w:rsidRDefault="008E7D02" w:rsidP="003E69C9">
            <w:pPr>
              <w:tabs>
                <w:tab w:val="left" w:pos="372"/>
                <w:tab w:val="left" w:pos="8850"/>
              </w:tabs>
              <w:suppressAutoHyphens/>
              <w:spacing w:after="0" w:line="276" w:lineRule="auto"/>
              <w:rPr>
                <w:rFonts w:ascii="Arial" w:eastAsia="Times New Roman" w:hAnsi="Arial" w:cs="Arial"/>
                <w:sz w:val="20"/>
                <w:szCs w:val="20"/>
                <w:lang w:val="en-GB" w:eastAsia="ar-SA"/>
              </w:rPr>
            </w:pPr>
            <w:r w:rsidRPr="00E067B5">
              <w:rPr>
                <w:rFonts w:ascii="Arial" w:eastAsia="Times New Roman" w:hAnsi="Arial" w:cs="Arial"/>
                <w:color w:val="000000"/>
                <w:sz w:val="20"/>
                <w:szCs w:val="20"/>
                <w:lang w:val="en-GB" w:eastAsia="ar-SA"/>
              </w:rPr>
              <w:t xml:space="preserve">The approach </w:t>
            </w:r>
            <w:r>
              <w:rPr>
                <w:rFonts w:ascii="Arial" w:eastAsia="Times New Roman" w:hAnsi="Arial" w:cs="Arial"/>
                <w:color w:val="000000"/>
                <w:sz w:val="20"/>
                <w:szCs w:val="20"/>
                <w:lang w:val="en-GB" w:eastAsia="ar-SA"/>
              </w:rPr>
              <w:t xml:space="preserve">presented </w:t>
            </w:r>
            <w:r w:rsidRPr="00E067B5">
              <w:rPr>
                <w:rFonts w:ascii="Arial" w:eastAsia="Times New Roman" w:hAnsi="Arial" w:cs="Arial"/>
                <w:color w:val="000000"/>
                <w:sz w:val="20"/>
                <w:szCs w:val="20"/>
                <w:lang w:val="en-GB" w:eastAsia="ar-SA"/>
              </w:rPr>
              <w:t xml:space="preserve">is </w:t>
            </w:r>
            <w:r w:rsidRPr="009424CB">
              <w:rPr>
                <w:rFonts w:ascii="Arial" w:eastAsia="Times New Roman" w:hAnsi="Arial" w:cs="Arial"/>
                <w:b/>
                <w:color w:val="000000"/>
                <w:sz w:val="20"/>
                <w:szCs w:val="20"/>
                <w:lang w:val="en-GB" w:eastAsia="ar-SA"/>
              </w:rPr>
              <w:t xml:space="preserve">highly innovative and </w:t>
            </w:r>
            <w:r w:rsidRPr="009424CB">
              <w:rPr>
                <w:rFonts w:ascii="Arial" w:eastAsia="Times New Roman" w:hAnsi="Arial" w:cs="Arial"/>
                <w:b/>
                <w:bCs/>
                <w:color w:val="000000"/>
                <w:sz w:val="20"/>
                <w:szCs w:val="20"/>
                <w:lang w:val="en-GB" w:eastAsia="ar-SA"/>
              </w:rPr>
              <w:t>more than exceeds the expectations</w:t>
            </w:r>
            <w:r w:rsidRPr="00E067B5">
              <w:rPr>
                <w:rFonts w:ascii="Arial" w:eastAsia="Times New Roman" w:hAnsi="Arial" w:cs="Arial"/>
                <w:bCs/>
                <w:color w:val="000000"/>
                <w:sz w:val="20"/>
                <w:szCs w:val="20"/>
                <w:lang w:val="en-GB" w:eastAsia="ar-SA"/>
              </w:rPr>
              <w:t xml:space="preserve"> of the CSIR</w:t>
            </w:r>
            <w:r>
              <w:rPr>
                <w:rFonts w:ascii="Arial" w:eastAsia="Times New Roman" w:hAnsi="Arial" w:cs="Arial"/>
                <w:bCs/>
                <w:color w:val="000000"/>
                <w:sz w:val="20"/>
                <w:szCs w:val="20"/>
                <w:lang w:val="en-GB" w:eastAsia="ar-SA"/>
              </w:rPr>
              <w:t xml:space="preserve">, </w:t>
            </w:r>
            <w:r w:rsidRPr="00E067B5">
              <w:rPr>
                <w:rFonts w:ascii="Arial" w:eastAsia="Times New Roman" w:hAnsi="Arial" w:cs="Arial"/>
                <w:bCs/>
                <w:color w:val="000000"/>
                <w:sz w:val="20"/>
                <w:szCs w:val="20"/>
                <w:lang w:val="en-GB" w:eastAsia="ar-SA"/>
              </w:rPr>
              <w:t xml:space="preserve"> </w:t>
            </w:r>
            <w:r w:rsidRPr="00E067B5">
              <w:rPr>
                <w:rFonts w:ascii="Arial" w:eastAsia="Times New Roman" w:hAnsi="Arial" w:cs="Arial"/>
                <w:sz w:val="20"/>
                <w:szCs w:val="20"/>
                <w:lang w:val="en-GB" w:eastAsia="ar-SA"/>
              </w:rPr>
              <w:t>indicate an excellent or in-depth understanding of the requirements of the CSIR</w:t>
            </w:r>
            <w:r w:rsidRPr="00E067B5">
              <w:rPr>
                <w:rFonts w:ascii="Arial" w:eastAsia="Times New Roman" w:hAnsi="Arial" w:cs="Arial"/>
                <w:b/>
                <w:sz w:val="20"/>
                <w:szCs w:val="20"/>
                <w:lang w:val="en-GB" w:eastAsia="ar-SA"/>
              </w:rPr>
              <w:t>–</w:t>
            </w:r>
            <w:r w:rsidRPr="003E69C9">
              <w:rPr>
                <w:rFonts w:ascii="Arial" w:eastAsia="Times New Roman" w:hAnsi="Arial" w:cs="Arial"/>
                <w:sz w:val="20"/>
                <w:szCs w:val="20"/>
                <w:lang w:val="en-GB" w:eastAsia="ar-SA"/>
              </w:rPr>
              <w:t>Innovative presentation of excellent quality/standard</w:t>
            </w:r>
            <w:r>
              <w:rPr>
                <w:rFonts w:ascii="Arial" w:eastAsia="Times New Roman" w:hAnsi="Arial" w:cs="Arial"/>
                <w:b/>
                <w:sz w:val="20"/>
                <w:szCs w:val="20"/>
                <w:lang w:val="en-GB" w:eastAsia="ar-SA"/>
              </w:rPr>
              <w:t xml:space="preserve"> - </w:t>
            </w:r>
            <w:r w:rsidRPr="00E067B5">
              <w:rPr>
                <w:rFonts w:ascii="Arial" w:eastAsia="Times New Roman" w:hAnsi="Arial" w:cs="Arial"/>
                <w:b/>
                <w:sz w:val="20"/>
                <w:szCs w:val="20"/>
                <w:lang w:val="en-GB" w:eastAsia="ar-SA"/>
              </w:rPr>
              <w:t>10 points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6E8BF908" w14:textId="77777777" w:rsidR="008E7D02" w:rsidRDefault="008E7D02" w:rsidP="003E69C9">
            <w:pPr>
              <w:tabs>
                <w:tab w:val="left" w:pos="8850"/>
              </w:tabs>
              <w:suppressAutoHyphens/>
              <w:spacing w:after="0" w:line="240" w:lineRule="auto"/>
              <w:jc w:val="center"/>
              <w:rPr>
                <w:rFonts w:ascii="Arial" w:eastAsia="Times New Roman" w:hAnsi="Arial" w:cs="Arial"/>
                <w:sz w:val="20"/>
                <w:szCs w:val="20"/>
                <w:lang w:val="en-GB" w:eastAsia="ar-SA"/>
              </w:rPr>
            </w:pPr>
          </w:p>
        </w:tc>
      </w:tr>
      <w:tr w:rsidR="00E067B5" w:rsidRPr="00E067B5" w14:paraId="6DCBED5E" w14:textId="77777777" w:rsidTr="003E69C9">
        <w:trPr>
          <w:trHeight w:val="429"/>
        </w:trPr>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46987E37" w14:textId="77777777" w:rsidR="00E067B5" w:rsidRPr="00E067B5" w:rsidRDefault="00E067B5" w:rsidP="00E067B5">
            <w:pPr>
              <w:tabs>
                <w:tab w:val="left" w:pos="8850"/>
              </w:tabs>
              <w:suppressAutoHyphens/>
              <w:spacing w:after="0" w:line="240" w:lineRule="auto"/>
              <w:jc w:val="center"/>
              <w:rPr>
                <w:rFonts w:ascii="Arial" w:eastAsia="Times New Roman" w:hAnsi="Arial" w:cs="Arial"/>
                <w:sz w:val="20"/>
                <w:szCs w:val="20"/>
                <w:lang w:val="en-GB" w:eastAsia="ar-SA"/>
              </w:rPr>
            </w:pPr>
          </w:p>
        </w:tc>
        <w:tc>
          <w:tcPr>
            <w:tcW w:w="2762" w:type="dxa"/>
            <w:tcBorders>
              <w:top w:val="single" w:sz="4" w:space="0" w:color="000000"/>
              <w:left w:val="single" w:sz="4" w:space="0" w:color="000000"/>
              <w:bottom w:val="single" w:sz="4" w:space="0" w:color="000000"/>
              <w:right w:val="single" w:sz="4" w:space="0" w:color="000000"/>
            </w:tcBorders>
            <w:shd w:val="clear" w:color="auto" w:fill="auto"/>
          </w:tcPr>
          <w:p w14:paraId="632EDFB1" w14:textId="77777777" w:rsidR="00E067B5" w:rsidRPr="00E067B5" w:rsidRDefault="00E067B5" w:rsidP="00E067B5">
            <w:pPr>
              <w:tabs>
                <w:tab w:val="left" w:pos="8850"/>
              </w:tabs>
              <w:suppressAutoHyphens/>
              <w:spacing w:after="0" w:line="240" w:lineRule="auto"/>
              <w:jc w:val="center"/>
              <w:rPr>
                <w:rFonts w:ascii="Arial" w:eastAsia="Times New Roman" w:hAnsi="Arial" w:cs="Arial"/>
                <w:b/>
                <w:sz w:val="20"/>
                <w:szCs w:val="20"/>
                <w:lang w:val="en-GB" w:eastAsia="ar-SA"/>
              </w:rPr>
            </w:pPr>
            <w:r w:rsidRPr="00E067B5">
              <w:rPr>
                <w:rFonts w:ascii="Arial" w:eastAsia="Times New Roman" w:hAnsi="Arial" w:cs="Arial"/>
                <w:b/>
                <w:sz w:val="20"/>
                <w:szCs w:val="20"/>
                <w:lang w:val="en-GB" w:eastAsia="ar-SA"/>
              </w:rPr>
              <w:t>Total</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86FBB" w14:textId="77777777" w:rsidR="00E067B5" w:rsidRPr="00E067B5" w:rsidRDefault="00E067B5" w:rsidP="00E067B5">
            <w:pPr>
              <w:tabs>
                <w:tab w:val="left" w:pos="8850"/>
              </w:tabs>
              <w:suppressAutoHyphens/>
              <w:spacing w:after="0" w:line="276" w:lineRule="auto"/>
              <w:jc w:val="center"/>
              <w:rPr>
                <w:rFonts w:ascii="Arial" w:eastAsia="Times New Roman" w:hAnsi="Arial" w:cs="Arial"/>
                <w:sz w:val="20"/>
                <w:szCs w:val="20"/>
                <w:lang w:eastAsia="ar-SA"/>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31806" w14:textId="77777777" w:rsidR="00E067B5" w:rsidRPr="00E067B5" w:rsidRDefault="00E067B5" w:rsidP="00E067B5">
            <w:pPr>
              <w:tabs>
                <w:tab w:val="left" w:pos="372"/>
                <w:tab w:val="left" w:pos="8850"/>
              </w:tabs>
              <w:suppressAutoHyphens/>
              <w:spacing w:after="0" w:line="276" w:lineRule="auto"/>
              <w:rPr>
                <w:rFonts w:ascii="Arial" w:eastAsia="Times New Roman" w:hAnsi="Arial" w:cs="Arial"/>
                <w:sz w:val="20"/>
                <w:szCs w:val="20"/>
                <w:lang w:val="en-GB"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61ED75C5" w14:textId="77777777" w:rsidR="00E067B5" w:rsidRPr="00E067B5" w:rsidRDefault="00E067B5" w:rsidP="00E067B5">
            <w:pPr>
              <w:tabs>
                <w:tab w:val="left" w:pos="8850"/>
              </w:tabs>
              <w:suppressAutoHyphens/>
              <w:spacing w:after="0" w:line="240" w:lineRule="auto"/>
              <w:jc w:val="center"/>
              <w:rPr>
                <w:rFonts w:ascii="Arial" w:eastAsia="Times New Roman" w:hAnsi="Arial" w:cs="Arial"/>
                <w:sz w:val="20"/>
                <w:szCs w:val="20"/>
                <w:lang w:val="en-GB" w:eastAsia="ar-SA"/>
              </w:rPr>
            </w:pPr>
            <w:r w:rsidRPr="00E067B5">
              <w:rPr>
                <w:rFonts w:ascii="Arial" w:eastAsia="Times New Roman" w:hAnsi="Arial" w:cs="Arial"/>
                <w:sz w:val="20"/>
                <w:szCs w:val="20"/>
                <w:lang w:val="en-GB" w:eastAsia="ar-SA"/>
              </w:rPr>
              <w:t>100%</w:t>
            </w:r>
          </w:p>
        </w:tc>
      </w:tr>
    </w:tbl>
    <w:p w14:paraId="435E1114" w14:textId="77777777" w:rsidR="00E067B5" w:rsidRPr="00E067B5" w:rsidRDefault="00E067B5" w:rsidP="00E067B5">
      <w:pPr>
        <w:tabs>
          <w:tab w:val="left" w:pos="8850"/>
        </w:tabs>
        <w:suppressAutoHyphens/>
        <w:spacing w:after="0" w:line="240" w:lineRule="auto"/>
        <w:jc w:val="center"/>
        <w:rPr>
          <w:rFonts w:ascii="Arial" w:eastAsia="Times New Roman" w:hAnsi="Arial" w:cs="Times New Roman"/>
          <w:szCs w:val="24"/>
          <w:lang w:val="en-GB" w:eastAsia="ar-SA"/>
        </w:rPr>
      </w:pPr>
      <w:r w:rsidRPr="00E067B5">
        <w:rPr>
          <w:rFonts w:ascii="Arial" w:eastAsia="Times New Roman" w:hAnsi="Arial" w:cs="Arial"/>
          <w:sz w:val="20"/>
          <w:szCs w:val="20"/>
          <w:lang w:val="en-GB" w:eastAsia="ar-SA"/>
        </w:rPr>
        <w:br/>
      </w:r>
    </w:p>
    <w:p w14:paraId="0AC215B1" w14:textId="77777777" w:rsidR="00E067B5" w:rsidRPr="00E067B5" w:rsidRDefault="00E067B5" w:rsidP="00E067B5">
      <w:pPr>
        <w:tabs>
          <w:tab w:val="center" w:pos="4320"/>
          <w:tab w:val="right" w:pos="8640"/>
        </w:tabs>
        <w:spacing w:after="0" w:line="240" w:lineRule="auto"/>
        <w:ind w:left="360"/>
        <w:jc w:val="center"/>
        <w:rPr>
          <w:rFonts w:ascii="Arial" w:eastAsia="Times New Roman" w:hAnsi="Arial" w:cs="Arial"/>
          <w:b/>
          <w:caps/>
          <w:sz w:val="20"/>
          <w:szCs w:val="20"/>
          <w:lang w:eastAsia="en-ZA"/>
        </w:rPr>
      </w:pPr>
    </w:p>
    <w:p w14:paraId="3C281308" w14:textId="77777777" w:rsidR="00B1658B" w:rsidRDefault="00B1658B"/>
    <w:sectPr w:rsidR="00B1658B" w:rsidSect="005C56D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702C"/>
    <w:multiLevelType w:val="multilevel"/>
    <w:tmpl w:val="3368751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B5"/>
    <w:rsid w:val="001802F6"/>
    <w:rsid w:val="001A4FB9"/>
    <w:rsid w:val="001C654B"/>
    <w:rsid w:val="003A0710"/>
    <w:rsid w:val="003E69C9"/>
    <w:rsid w:val="00475049"/>
    <w:rsid w:val="004B71FD"/>
    <w:rsid w:val="005C56DF"/>
    <w:rsid w:val="00774FFF"/>
    <w:rsid w:val="008E7D02"/>
    <w:rsid w:val="009424CB"/>
    <w:rsid w:val="00B1658B"/>
    <w:rsid w:val="00DB71AF"/>
    <w:rsid w:val="00E067B5"/>
    <w:rsid w:val="00EC661D"/>
    <w:rsid w:val="00FC58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8043"/>
  <w15:chartTrackingRefBased/>
  <w15:docId w15:val="{5F0FD4BB-7579-416C-88E0-2E7D2F45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067B5"/>
    <w:rPr>
      <w:rFonts w:ascii="Arial" w:hAnsi="Arial"/>
      <w:szCs w:val="24"/>
      <w:lang w:eastAsia="ar-SA"/>
    </w:rPr>
  </w:style>
  <w:style w:type="paragraph" w:styleId="Header">
    <w:name w:val="header"/>
    <w:basedOn w:val="Normal"/>
    <w:link w:val="HeaderChar"/>
    <w:uiPriority w:val="99"/>
    <w:rsid w:val="00E067B5"/>
    <w:pPr>
      <w:tabs>
        <w:tab w:val="center" w:pos="4320"/>
        <w:tab w:val="right" w:pos="8640"/>
        <w:tab w:val="left" w:pos="8850"/>
      </w:tabs>
      <w:suppressAutoHyphens/>
      <w:spacing w:after="0" w:line="240" w:lineRule="auto"/>
    </w:pPr>
    <w:rPr>
      <w:rFonts w:ascii="Arial" w:hAnsi="Arial"/>
      <w:szCs w:val="24"/>
      <w:lang w:eastAsia="ar-SA"/>
    </w:rPr>
  </w:style>
  <w:style w:type="character" w:customStyle="1" w:styleId="HeaderChar1">
    <w:name w:val="Header Char1"/>
    <w:basedOn w:val="DefaultParagraphFont"/>
    <w:uiPriority w:val="99"/>
    <w:semiHidden/>
    <w:rsid w:val="00E067B5"/>
  </w:style>
  <w:style w:type="character" w:styleId="CommentReference">
    <w:name w:val="annotation reference"/>
    <w:basedOn w:val="DefaultParagraphFont"/>
    <w:uiPriority w:val="99"/>
    <w:semiHidden/>
    <w:unhideWhenUsed/>
    <w:rsid w:val="001A4FB9"/>
    <w:rPr>
      <w:sz w:val="16"/>
      <w:szCs w:val="16"/>
    </w:rPr>
  </w:style>
  <w:style w:type="paragraph" w:styleId="CommentText">
    <w:name w:val="annotation text"/>
    <w:basedOn w:val="Normal"/>
    <w:link w:val="CommentTextChar"/>
    <w:uiPriority w:val="99"/>
    <w:semiHidden/>
    <w:unhideWhenUsed/>
    <w:rsid w:val="001A4FB9"/>
    <w:pPr>
      <w:spacing w:line="240" w:lineRule="auto"/>
    </w:pPr>
    <w:rPr>
      <w:sz w:val="20"/>
      <w:szCs w:val="20"/>
    </w:rPr>
  </w:style>
  <w:style w:type="character" w:customStyle="1" w:styleId="CommentTextChar">
    <w:name w:val="Comment Text Char"/>
    <w:basedOn w:val="DefaultParagraphFont"/>
    <w:link w:val="CommentText"/>
    <w:uiPriority w:val="99"/>
    <w:semiHidden/>
    <w:rsid w:val="001A4FB9"/>
    <w:rPr>
      <w:sz w:val="20"/>
      <w:szCs w:val="20"/>
    </w:rPr>
  </w:style>
  <w:style w:type="paragraph" w:styleId="CommentSubject">
    <w:name w:val="annotation subject"/>
    <w:basedOn w:val="CommentText"/>
    <w:next w:val="CommentText"/>
    <w:link w:val="CommentSubjectChar"/>
    <w:uiPriority w:val="99"/>
    <w:semiHidden/>
    <w:unhideWhenUsed/>
    <w:rsid w:val="001A4FB9"/>
    <w:rPr>
      <w:b/>
      <w:bCs/>
    </w:rPr>
  </w:style>
  <w:style w:type="character" w:customStyle="1" w:styleId="CommentSubjectChar">
    <w:name w:val="Comment Subject Char"/>
    <w:basedOn w:val="CommentTextChar"/>
    <w:link w:val="CommentSubject"/>
    <w:uiPriority w:val="99"/>
    <w:semiHidden/>
    <w:rsid w:val="001A4FB9"/>
    <w:rPr>
      <w:b/>
      <w:bCs/>
      <w:sz w:val="20"/>
      <w:szCs w:val="20"/>
    </w:rPr>
  </w:style>
  <w:style w:type="paragraph" w:styleId="BalloonText">
    <w:name w:val="Balloon Text"/>
    <w:basedOn w:val="Normal"/>
    <w:link w:val="BalloonTextChar"/>
    <w:uiPriority w:val="99"/>
    <w:semiHidden/>
    <w:unhideWhenUsed/>
    <w:rsid w:val="001A4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Nomcebo Monama</dc:creator>
  <cp:keywords/>
  <dc:description/>
  <cp:lastModifiedBy>TMLANGENI</cp:lastModifiedBy>
  <cp:revision>13</cp:revision>
  <cp:lastPrinted>2019-12-05T10:02:00Z</cp:lastPrinted>
  <dcterms:created xsi:type="dcterms:W3CDTF">2019-12-02T12:10:00Z</dcterms:created>
  <dcterms:modified xsi:type="dcterms:W3CDTF">2019-12-13T13:09:00Z</dcterms:modified>
</cp:coreProperties>
</file>