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D26DE" w:rsidRPr="000E67DC" w:rsidTr="006D2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6D26DE" w:rsidRPr="000E67DC" w:rsidRDefault="00CA4F63" w:rsidP="006D26DE">
            <w:pPr>
              <w:jc w:val="center"/>
              <w:rPr>
                <w:sz w:val="28"/>
                <w:szCs w:val="28"/>
              </w:rPr>
            </w:pPr>
            <w:r w:rsidRPr="000E67DC">
              <w:rPr>
                <w:sz w:val="28"/>
                <w:szCs w:val="28"/>
              </w:rPr>
              <w:t>BID ADVERTISEMENT FORM</w:t>
            </w:r>
          </w:p>
        </w:tc>
      </w:tr>
    </w:tbl>
    <w:p w:rsidR="00F077DB" w:rsidRPr="000E67DC" w:rsidRDefault="00F077DB">
      <w:pPr>
        <w:rPr>
          <w:rFonts w:asciiTheme="majorHAnsi" w:hAnsiTheme="majorHAnsi"/>
        </w:rPr>
      </w:pPr>
    </w:p>
    <w:tbl>
      <w:tblPr>
        <w:tblStyle w:val="TableGrid"/>
        <w:tblW w:w="5000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988"/>
        <w:gridCol w:w="810"/>
        <w:gridCol w:w="438"/>
        <w:gridCol w:w="124"/>
        <w:gridCol w:w="316"/>
        <w:gridCol w:w="203"/>
        <w:gridCol w:w="237"/>
        <w:gridCol w:w="440"/>
        <w:gridCol w:w="438"/>
        <w:gridCol w:w="440"/>
        <w:gridCol w:w="440"/>
        <w:gridCol w:w="440"/>
        <w:gridCol w:w="991"/>
        <w:gridCol w:w="937"/>
      </w:tblGrid>
      <w:tr w:rsidR="0082516B" w:rsidRPr="000E67DC" w:rsidTr="000E67DC">
        <w:trPr>
          <w:trHeight w:val="422"/>
        </w:trPr>
        <w:tc>
          <w:tcPr>
            <w:tcW w:w="1617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sz w:val="22"/>
                <w:szCs w:val="22"/>
              </w:rPr>
              <w:t>B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id description</w:t>
            </w:r>
          </w:p>
        </w:tc>
        <w:tc>
          <w:tcPr>
            <w:tcW w:w="3383" w:type="pct"/>
            <w:gridSpan w:val="13"/>
            <w:vAlign w:val="center"/>
          </w:tcPr>
          <w:p w:rsidR="00244847" w:rsidRPr="00244847" w:rsidRDefault="00244847" w:rsidP="00244847">
            <w:pPr>
              <w:pStyle w:val="Head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244847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The provision or supply of provision of services for the development and implementation of an ISO 9001 Quality Management System and ISO 45001 Health and Safety at </w:t>
            </w:r>
            <w:proofErr w:type="spellStart"/>
            <w:r w:rsidRPr="00244847">
              <w:rPr>
                <w:rFonts w:asciiTheme="majorHAnsi" w:hAnsiTheme="majorHAnsi" w:cs="Arial"/>
                <w:color w:val="000000"/>
                <w:sz w:val="22"/>
                <w:szCs w:val="22"/>
              </w:rPr>
              <w:t>Bayside</w:t>
            </w:r>
            <w:proofErr w:type="spellEnd"/>
            <w:r w:rsidRPr="00244847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Marine (Pty) Ltd, a company supported by the CSIR  </w:t>
            </w:r>
          </w:p>
          <w:p w:rsidR="0082516B" w:rsidRPr="00DD6E63" w:rsidRDefault="0082516B" w:rsidP="00F179B7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82516B" w:rsidRPr="000E67DC" w:rsidTr="000E67DC">
        <w:trPr>
          <w:trHeight w:val="440"/>
        </w:trPr>
        <w:tc>
          <w:tcPr>
            <w:tcW w:w="1617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Bid number</w:t>
            </w:r>
          </w:p>
        </w:tc>
        <w:tc>
          <w:tcPr>
            <w:tcW w:w="3383" w:type="pct"/>
            <w:gridSpan w:val="13"/>
            <w:vAlign w:val="center"/>
          </w:tcPr>
          <w:p w:rsidR="0082516B" w:rsidRPr="000E67DC" w:rsidRDefault="002834FE" w:rsidP="0024484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244847">
              <w:rPr>
                <w:rFonts w:asciiTheme="majorHAnsi" w:hAnsiTheme="majorHAnsi"/>
                <w:sz w:val="22"/>
                <w:szCs w:val="22"/>
              </w:rPr>
              <w:t>915/20/01/2020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CA4F63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Name of institution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</w:t>
            </w:r>
          </w:p>
        </w:tc>
      </w:tr>
      <w:tr w:rsidR="00CA4F63" w:rsidRPr="000E67DC" w:rsidTr="000E67DC">
        <w:tc>
          <w:tcPr>
            <w:tcW w:w="1617" w:type="pct"/>
            <w:vAlign w:val="center"/>
          </w:tcPr>
          <w:p w:rsidR="00CA4F63" w:rsidRPr="000E67DC" w:rsidRDefault="00CA4F63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The place where goods, works or services are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required</w:t>
            </w:r>
          </w:p>
        </w:tc>
        <w:tc>
          <w:tcPr>
            <w:tcW w:w="3383" w:type="pct"/>
            <w:gridSpan w:val="13"/>
            <w:vAlign w:val="center"/>
          </w:tcPr>
          <w:p w:rsidR="00CA4F63" w:rsidRPr="000E67DC" w:rsidRDefault="00687474" w:rsidP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RFQ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 published on </w:t>
            </w:r>
            <w:hyperlink r:id="rId8" w:history="1">
              <w:r w:rsidR="007B19DB" w:rsidRPr="00790E8C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www.csir.co.za</w:t>
              </w:r>
            </w:hyperlink>
            <w:r w:rsidR="007B19DB">
              <w:rPr>
                <w:rFonts w:asciiTheme="majorHAnsi" w:hAnsiTheme="majorHAnsi"/>
                <w:sz w:val="22"/>
                <w:szCs w:val="22"/>
              </w:rPr>
              <w:t xml:space="preserve"> (click on tenders)</w:t>
            </w:r>
          </w:p>
        </w:tc>
      </w:tr>
      <w:tr w:rsidR="00BC287D" w:rsidRPr="000E67DC" w:rsidTr="00160A4A">
        <w:trPr>
          <w:trHeight w:val="467"/>
        </w:trPr>
        <w:tc>
          <w:tcPr>
            <w:tcW w:w="1617" w:type="pct"/>
            <w:vAlign w:val="center"/>
          </w:tcPr>
          <w:p w:rsidR="00BC287D" w:rsidRPr="000E67DC" w:rsidRDefault="00160A4A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</w:t>
            </w:r>
            <w:r w:rsidR="00BC287D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losing date and time</w:t>
            </w:r>
          </w:p>
        </w:tc>
        <w:tc>
          <w:tcPr>
            <w:tcW w:w="438" w:type="pct"/>
            <w:shd w:val="clear" w:color="auto" w:fill="C00000"/>
            <w:vAlign w:val="center"/>
          </w:tcPr>
          <w:p w:rsidR="00BC287D" w:rsidRPr="008A3C92" w:rsidRDefault="00BC287D" w:rsidP="00BC287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8A3C92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237" w:type="pct"/>
            <w:vAlign w:val="center"/>
          </w:tcPr>
          <w:p w:rsidR="00BC287D" w:rsidRPr="00687474" w:rsidRDefault="00244847" w:rsidP="000F7FBB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gridSpan w:val="2"/>
            <w:vAlign w:val="center"/>
          </w:tcPr>
          <w:p w:rsidR="00BC287D" w:rsidRPr="00687474" w:rsidRDefault="00244847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gridSpan w:val="2"/>
            <w:vAlign w:val="center"/>
          </w:tcPr>
          <w:p w:rsidR="00BC287D" w:rsidRPr="00687474" w:rsidRDefault="00DD6E63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687474" w:rsidRDefault="00244847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7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444706" w:rsidRDefault="00244847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444706" w:rsidRDefault="00244847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36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507" w:type="pct"/>
            <w:vAlign w:val="center"/>
          </w:tcPr>
          <w:p w:rsidR="00BC287D" w:rsidRPr="000E67DC" w:rsidRDefault="00E41BEF" w:rsidP="00BC287D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16h30</w:t>
            </w:r>
          </w:p>
        </w:tc>
      </w:tr>
      <w:tr w:rsidR="00026C18" w:rsidRPr="000E67DC" w:rsidTr="00026C18">
        <w:trPr>
          <w:trHeight w:val="890"/>
        </w:trPr>
        <w:tc>
          <w:tcPr>
            <w:tcW w:w="1617" w:type="pct"/>
            <w:vMerge w:val="restar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Contact details </w:t>
            </w: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Postal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 Box 395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Pretoria</w:t>
            </w:r>
          </w:p>
          <w:p w:rsidR="00026C18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0001</w:t>
            </w:r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53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Physical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Strategic Procurement Unit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 – Building 10</w:t>
            </w: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Meiring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Naude</w:t>
            </w:r>
            <w:proofErr w:type="spellEnd"/>
            <w:r w:rsidR="00267A93">
              <w:rPr>
                <w:rFonts w:asciiTheme="majorHAnsi" w:hAnsiTheme="majorHAnsi"/>
                <w:sz w:val="22"/>
                <w:szCs w:val="22"/>
              </w:rPr>
              <w:t xml:space="preserve"> S</w:t>
            </w:r>
            <w:r>
              <w:rPr>
                <w:rFonts w:asciiTheme="majorHAnsi" w:hAnsiTheme="majorHAnsi"/>
                <w:sz w:val="22"/>
                <w:szCs w:val="22"/>
              </w:rPr>
              <w:t>treet</w:t>
            </w:r>
          </w:p>
          <w:p w:rsidR="000B26A3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Brummeria</w:t>
            </w:r>
            <w:proofErr w:type="spellEnd"/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Tel</w:t>
            </w:r>
          </w:p>
        </w:tc>
        <w:tc>
          <w:tcPr>
            <w:tcW w:w="2360" w:type="pct"/>
            <w:gridSpan w:val="8"/>
          </w:tcPr>
          <w:p w:rsidR="00026C18" w:rsidRPr="000E67DC" w:rsidRDefault="00FE389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012 841 2911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Fax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email</w:t>
            </w:r>
          </w:p>
        </w:tc>
        <w:tc>
          <w:tcPr>
            <w:tcW w:w="2360" w:type="pct"/>
            <w:gridSpan w:val="8"/>
          </w:tcPr>
          <w:p w:rsidR="00026C18" w:rsidRPr="000E67DC" w:rsidRDefault="008E2268">
            <w:pPr>
              <w:rPr>
                <w:rFonts w:asciiTheme="majorHAnsi" w:hAnsiTheme="majorHAnsi"/>
                <w:sz w:val="22"/>
                <w:szCs w:val="22"/>
              </w:rPr>
            </w:pPr>
            <w:hyperlink r:id="rId9" w:history="1">
              <w:r w:rsidR="00842471" w:rsidRPr="00E37A8F">
                <w:rPr>
                  <w:rStyle w:val="Hyperlink"/>
                  <w:rFonts w:asciiTheme="majorHAnsi" w:hAnsiTheme="majorHAnsi"/>
                  <w:sz w:val="22"/>
                  <w:szCs w:val="22"/>
                </w:rPr>
                <w:t>tender@csir.co.za</w:t>
              </w:r>
            </w:hyperlink>
            <w:r w:rsidR="00842471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Contact person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0B26A3">
              <w:rPr>
                <w:rFonts w:asciiTheme="majorHAnsi" w:hAnsiTheme="majorHAnsi"/>
                <w:sz w:val="22"/>
                <w:szCs w:val="22"/>
              </w:rPr>
              <w:t xml:space="preserve">Strategic </w:t>
            </w:r>
            <w:r>
              <w:rPr>
                <w:rFonts w:asciiTheme="majorHAnsi" w:hAnsiTheme="majorHAnsi"/>
                <w:sz w:val="22"/>
                <w:szCs w:val="22"/>
              </w:rPr>
              <w:t>Procurement Unit</w:t>
            </w:r>
          </w:p>
        </w:tc>
      </w:tr>
      <w:tr w:rsidR="006D26DE" w:rsidRPr="000E67DC" w:rsidTr="000E67DC">
        <w:trPr>
          <w:trHeight w:val="458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Where bids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can 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be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collected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0B26A3" w:rsidP="003873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Download from </w:t>
            </w:r>
            <w:hyperlink r:id="rId10" w:history="1">
              <w:r w:rsidRPr="000F7FBB">
                <w:rPr>
                  <w:rFonts w:asciiTheme="majorHAnsi" w:hAnsiTheme="majorHAnsi"/>
                  <w:color w:val="0000FF"/>
                  <w:sz w:val="22"/>
                  <w:szCs w:val="22"/>
                  <w:u w:val="single"/>
                </w:rPr>
                <w:t>www.csir.co.za</w:t>
              </w:r>
            </w:hyperlink>
            <w:r w:rsidRPr="007C090B">
              <w:rPr>
                <w:rFonts w:asciiTheme="majorHAnsi" w:hAnsiTheme="majorHAnsi"/>
                <w:sz w:val="22"/>
                <w:szCs w:val="22"/>
              </w:rPr>
              <w:t xml:space="preserve"> (</w:t>
            </w:r>
            <w:r w:rsidR="003873DC" w:rsidRPr="007C090B">
              <w:rPr>
                <w:rFonts w:asciiTheme="majorHAnsi" w:hAnsiTheme="majorHAnsi"/>
                <w:sz w:val="22"/>
                <w:szCs w:val="22"/>
              </w:rPr>
              <w:t xml:space="preserve">click on </w:t>
            </w:r>
            <w:r w:rsidRPr="007C090B">
              <w:rPr>
                <w:rFonts w:asciiTheme="majorHAnsi" w:hAnsiTheme="majorHAnsi"/>
                <w:sz w:val="22"/>
                <w:szCs w:val="22"/>
              </w:rPr>
              <w:t>tenders)</w:t>
            </w:r>
          </w:p>
        </w:tc>
      </w:tr>
      <w:tr w:rsidR="006D26DE" w:rsidRPr="000E67DC" w:rsidTr="000E67DC">
        <w:trPr>
          <w:trHeight w:val="530"/>
        </w:trPr>
        <w:tc>
          <w:tcPr>
            <w:tcW w:w="1617" w:type="pct"/>
            <w:vAlign w:val="center"/>
          </w:tcPr>
          <w:p w:rsidR="006D26DE" w:rsidRPr="000E67DC" w:rsidRDefault="007F757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7F7578">
              <w:rPr>
                <w:rFonts w:asciiTheme="majorHAnsi" w:hAnsiTheme="majorHAnsi" w:cs="Arial"/>
                <w:color w:val="000000"/>
                <w:sz w:val="22"/>
                <w:szCs w:val="22"/>
              </w:rPr>
              <w:t>Where bids should be delivered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687474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RFQ</w:t>
            </w:r>
            <w:r w:rsidR="00E41BE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published on </w:t>
            </w:r>
            <w:hyperlink r:id="rId11" w:history="1">
              <w:r w:rsidR="007B19DB" w:rsidRPr="00790E8C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www.csir.co.za</w:t>
              </w:r>
            </w:hyperlink>
            <w:r w:rsidR="007B19DB">
              <w:rPr>
                <w:rFonts w:asciiTheme="majorHAnsi" w:hAnsiTheme="majorHAnsi"/>
                <w:sz w:val="22"/>
                <w:szCs w:val="22"/>
              </w:rPr>
              <w:t xml:space="preserve"> (click on tenders)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Category </w:t>
            </w:r>
            <w:r w:rsidR="007F7578" w:rsidRPr="007F7578"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>(refer to annexure A)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14198" w:rsidRDefault="00014198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014198">
              <w:rPr>
                <w:rFonts w:asciiTheme="majorHAnsi" w:hAnsiTheme="majorHAnsi"/>
                <w:sz w:val="22"/>
                <w:szCs w:val="22"/>
              </w:rPr>
              <w:t>Professional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Sector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7B19D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Region 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National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 w:val="restart"/>
            <w:vAlign w:val="center"/>
          </w:tcPr>
          <w:p w:rsidR="0082516B" w:rsidRDefault="0082516B" w:rsidP="002018ED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Compulsory briefing session/site visit</w:t>
            </w: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Date</w:t>
            </w:r>
          </w:p>
        </w:tc>
        <w:tc>
          <w:tcPr>
            <w:tcW w:w="2641" w:type="pct"/>
            <w:gridSpan w:val="10"/>
          </w:tcPr>
          <w:p w:rsidR="0082516B" w:rsidRPr="00687474" w:rsidRDefault="00687474" w:rsidP="00C7335B">
            <w:r w:rsidRPr="00687474">
              <w:rPr>
                <w:rFonts w:asciiTheme="majorHAnsi" w:hAnsiTheme="majorHAnsi"/>
                <w:i/>
                <w:sz w:val="22"/>
                <w:szCs w:val="22"/>
              </w:rPr>
              <w:t>N/A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Time</w:t>
            </w:r>
          </w:p>
        </w:tc>
        <w:tc>
          <w:tcPr>
            <w:tcW w:w="2641" w:type="pct"/>
            <w:gridSpan w:val="10"/>
          </w:tcPr>
          <w:p w:rsidR="0082516B" w:rsidRPr="00687474" w:rsidRDefault="00687474" w:rsidP="00C7335B">
            <w:r w:rsidRPr="00687474">
              <w:rPr>
                <w:rFonts w:asciiTheme="majorHAnsi" w:hAnsiTheme="majorHAnsi"/>
                <w:i/>
                <w:sz w:val="22"/>
                <w:szCs w:val="22"/>
              </w:rPr>
              <w:t>N/A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Venue</w:t>
            </w:r>
          </w:p>
        </w:tc>
        <w:tc>
          <w:tcPr>
            <w:tcW w:w="2641" w:type="pct"/>
            <w:gridSpan w:val="10"/>
          </w:tcPr>
          <w:p w:rsidR="0082516B" w:rsidRPr="00687474" w:rsidRDefault="00687474" w:rsidP="00C7335B">
            <w:r w:rsidRPr="00687474">
              <w:rPr>
                <w:rFonts w:asciiTheme="majorHAnsi" w:hAnsiTheme="majorHAnsi"/>
                <w:i/>
                <w:sz w:val="22"/>
                <w:szCs w:val="22"/>
              </w:rPr>
              <w:t>N/A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GPS</w:t>
            </w:r>
          </w:p>
        </w:tc>
        <w:tc>
          <w:tcPr>
            <w:tcW w:w="2641" w:type="pct"/>
            <w:gridSpan w:val="10"/>
          </w:tcPr>
          <w:tbl>
            <w:tblPr>
              <w:tblW w:w="3327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27"/>
            </w:tblGrid>
            <w:tr w:rsidR="001B673E" w:rsidRPr="00B438C2" w:rsidTr="001B673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02704" w:rsidRPr="00797E88" w:rsidRDefault="00302704" w:rsidP="00302704">
                  <w:pPr>
                    <w:spacing w:after="0" w:line="240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 xml:space="preserve">Longitude 28˚16’ 31.9” E </w:t>
                  </w:r>
                </w:p>
                <w:p w:rsidR="00444706" w:rsidRPr="00B438C2" w:rsidRDefault="00302704" w:rsidP="00302704">
                  <w:pPr>
                    <w:spacing w:after="0" w:line="300" w:lineRule="atLeast"/>
                    <w:rPr>
                      <w:rFonts w:ascii="Verdana" w:eastAsia="Times New Roman" w:hAnsi="Verdana"/>
                      <w:color w:val="000000"/>
                      <w:sz w:val="15"/>
                      <w:szCs w:val="15"/>
                      <w:vertAlign w:val="superscript"/>
                      <w:lang w:val="en-GB" w:eastAsia="en-GB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>Latitude    25˚44’ 52.5” S</w:t>
                  </w:r>
                </w:p>
              </w:tc>
            </w:tr>
          </w:tbl>
          <w:p w:rsidR="00B438C2" w:rsidRPr="007B19DB" w:rsidRDefault="00B438C2">
            <w:pPr>
              <w:rPr>
                <w:rFonts w:asciiTheme="majorHAnsi" w:hAnsiTheme="majorHAnsi"/>
                <w:i/>
                <w:sz w:val="22"/>
                <w:szCs w:val="22"/>
                <w:highlight w:val="yellow"/>
              </w:rPr>
            </w:pPr>
          </w:p>
        </w:tc>
      </w:tr>
    </w:tbl>
    <w:p w:rsidR="003873DC" w:rsidRDefault="003873DC" w:rsidP="0089541B">
      <w:pPr>
        <w:rPr>
          <w:rFonts w:asciiTheme="majorHAnsi" w:hAnsiTheme="majorHAnsi"/>
        </w:rPr>
      </w:pPr>
      <w:bookmarkStart w:id="0" w:name="_GoBack"/>
      <w:bookmarkEnd w:id="0"/>
    </w:p>
    <w:sectPr w:rsidR="003873DC" w:rsidSect="00E57483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1080" w:right="1440" w:bottom="1440" w:left="1440" w:header="720" w:footer="720" w:gutter="0"/>
      <w:pgBorders w:offsetFrom="page">
        <w:top w:val="single" w:sz="18" w:space="24" w:color="C00000" w:shadow="1"/>
        <w:left w:val="single" w:sz="18" w:space="24" w:color="C00000" w:shadow="1"/>
        <w:bottom w:val="single" w:sz="18" w:space="24" w:color="C00000" w:shadow="1"/>
        <w:right w:val="single" w:sz="18" w:space="24" w:color="C00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AC4" w:rsidRDefault="00554AC4" w:rsidP="000A5566">
      <w:pPr>
        <w:spacing w:after="0" w:line="240" w:lineRule="auto"/>
      </w:pPr>
      <w:r>
        <w:separator/>
      </w:r>
    </w:p>
  </w:endnote>
  <w:endnote w:type="continuationSeparator" w:id="0">
    <w:p w:rsidR="00554AC4" w:rsidRDefault="00554AC4" w:rsidP="000A5566">
      <w:pPr>
        <w:spacing w:after="0" w:line="240" w:lineRule="auto"/>
      </w:pPr>
      <w:r>
        <w:continuationSeparator/>
      </w:r>
    </w:p>
  </w:endnote>
  <w:endnote w:type="continuationNotice" w:id="1">
    <w:p w:rsidR="00554AC4" w:rsidRDefault="00554AC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7EC" w:rsidRPr="002417EC" w:rsidRDefault="002417EC" w:rsidP="002417EC">
    <w:pPr>
      <w:pStyle w:val="Footer"/>
      <w:shd w:val="clear" w:color="auto" w:fill="C00000"/>
      <w:jc w:val="center"/>
      <w:rPr>
        <w:rFonts w:asciiTheme="majorHAnsi" w:hAnsiTheme="majorHAnsi"/>
        <w:b/>
        <w:sz w:val="18"/>
        <w:szCs w:val="18"/>
      </w:rPr>
    </w:pPr>
    <w:r w:rsidRPr="002417EC">
      <w:rPr>
        <w:rFonts w:asciiTheme="majorHAnsi" w:hAnsiTheme="majorHAnsi"/>
        <w:b/>
        <w:sz w:val="18"/>
        <w:szCs w:val="18"/>
      </w:rPr>
      <w:t>BID ADVERTISEMENT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AC4" w:rsidRDefault="00554AC4" w:rsidP="000A5566">
      <w:pPr>
        <w:spacing w:after="0" w:line="240" w:lineRule="auto"/>
      </w:pPr>
      <w:r>
        <w:separator/>
      </w:r>
    </w:p>
  </w:footnote>
  <w:footnote w:type="continuationSeparator" w:id="0">
    <w:p w:rsidR="00554AC4" w:rsidRDefault="00554AC4" w:rsidP="000A5566">
      <w:pPr>
        <w:spacing w:after="0" w:line="240" w:lineRule="auto"/>
      </w:pPr>
      <w:r>
        <w:continuationSeparator/>
      </w:r>
    </w:p>
  </w:footnote>
  <w:footnote w:type="continuationNotice" w:id="1">
    <w:p w:rsidR="00554AC4" w:rsidRDefault="00554AC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566" w:rsidRDefault="000A55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566" w:rsidRPr="002417EC" w:rsidRDefault="000A5566" w:rsidP="002417EC">
    <w:pPr>
      <w:pStyle w:val="Header"/>
      <w:jc w:val="center"/>
      <w:rPr>
        <w:rFonts w:asciiTheme="majorHAnsi" w:hAnsiTheme="majorHAnsi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566" w:rsidRDefault="000A55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E64D96"/>
    <w:multiLevelType w:val="hybridMultilevel"/>
    <w:tmpl w:val="80EEBC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772D09"/>
    <w:multiLevelType w:val="hybridMultilevel"/>
    <w:tmpl w:val="C4989F6A"/>
    <w:lvl w:ilvl="0" w:tplc="08D07E5C">
      <w:start w:val="1"/>
      <w:numFmt w:val="decimal"/>
      <w:lvlText w:val="3.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en-ZA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6DE"/>
    <w:rsid w:val="00000E8E"/>
    <w:rsid w:val="00014198"/>
    <w:rsid w:val="00020E3E"/>
    <w:rsid w:val="00026C18"/>
    <w:rsid w:val="000A5566"/>
    <w:rsid w:val="000B26A3"/>
    <w:rsid w:val="000E67DC"/>
    <w:rsid w:val="000F7FBB"/>
    <w:rsid w:val="00160A4A"/>
    <w:rsid w:val="00175B0A"/>
    <w:rsid w:val="0017690E"/>
    <w:rsid w:val="00193306"/>
    <w:rsid w:val="001B673E"/>
    <w:rsid w:val="002018ED"/>
    <w:rsid w:val="002417EC"/>
    <w:rsid w:val="00244847"/>
    <w:rsid w:val="00267A93"/>
    <w:rsid w:val="002834FE"/>
    <w:rsid w:val="00302704"/>
    <w:rsid w:val="00344420"/>
    <w:rsid w:val="00363AAF"/>
    <w:rsid w:val="003873DC"/>
    <w:rsid w:val="00444706"/>
    <w:rsid w:val="00520412"/>
    <w:rsid w:val="00523A57"/>
    <w:rsid w:val="00554AC4"/>
    <w:rsid w:val="00564577"/>
    <w:rsid w:val="005F6863"/>
    <w:rsid w:val="0065442E"/>
    <w:rsid w:val="00687474"/>
    <w:rsid w:val="00694826"/>
    <w:rsid w:val="006D26DE"/>
    <w:rsid w:val="006D4E2B"/>
    <w:rsid w:val="007064B1"/>
    <w:rsid w:val="007B19DB"/>
    <w:rsid w:val="007B2A0E"/>
    <w:rsid w:val="007C090B"/>
    <w:rsid w:val="007F7578"/>
    <w:rsid w:val="0080036D"/>
    <w:rsid w:val="0082516B"/>
    <w:rsid w:val="00842471"/>
    <w:rsid w:val="0089541B"/>
    <w:rsid w:val="008A3C92"/>
    <w:rsid w:val="008E2268"/>
    <w:rsid w:val="00920F87"/>
    <w:rsid w:val="009F0AE1"/>
    <w:rsid w:val="00A15DEA"/>
    <w:rsid w:val="00AF7B8A"/>
    <w:rsid w:val="00B03660"/>
    <w:rsid w:val="00B0559D"/>
    <w:rsid w:val="00B438C2"/>
    <w:rsid w:val="00BB65C3"/>
    <w:rsid w:val="00BC287D"/>
    <w:rsid w:val="00C234E2"/>
    <w:rsid w:val="00C34A70"/>
    <w:rsid w:val="00CA4F63"/>
    <w:rsid w:val="00CB33BA"/>
    <w:rsid w:val="00DD6E63"/>
    <w:rsid w:val="00E41BEF"/>
    <w:rsid w:val="00E57483"/>
    <w:rsid w:val="00ED04DC"/>
    <w:rsid w:val="00F077DB"/>
    <w:rsid w:val="00F14369"/>
    <w:rsid w:val="00F179B7"/>
    <w:rsid w:val="00FE3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5967BF7A"/>
  <w15:docId w15:val="{1E97AC18-6C25-4C55-B997-C92A2BAFB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7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ir.co.za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sir.co.za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csir.co.z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ender@csir.co.za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92468-971C-4EEB-9730-A2EDFCB9B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Mothushi Moifo</dc:creator>
  <cp:lastModifiedBy>DSam</cp:lastModifiedBy>
  <cp:revision>27</cp:revision>
  <dcterms:created xsi:type="dcterms:W3CDTF">2015-05-08T06:59:00Z</dcterms:created>
  <dcterms:modified xsi:type="dcterms:W3CDTF">2020-01-06T07:12:00Z</dcterms:modified>
</cp:coreProperties>
</file>