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68517E" w:rsidRDefault="004B6678" w:rsidP="004B6678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6678">
              <w:rPr>
                <w:rFonts w:asciiTheme="majorHAnsi" w:hAnsiTheme="majorHAnsi"/>
                <w:sz w:val="22"/>
                <w:szCs w:val="22"/>
              </w:rPr>
              <w:t xml:space="preserve">The provision of consulting services to assist </w:t>
            </w:r>
            <w:proofErr w:type="spellStart"/>
            <w:r w:rsidRPr="004B6678">
              <w:rPr>
                <w:rFonts w:asciiTheme="majorHAnsi" w:hAnsiTheme="majorHAnsi"/>
                <w:sz w:val="22"/>
                <w:szCs w:val="22"/>
              </w:rPr>
              <w:t>Olde</w:t>
            </w:r>
            <w:proofErr w:type="spellEnd"/>
            <w:r w:rsidRPr="004B6678">
              <w:rPr>
                <w:rFonts w:asciiTheme="majorHAnsi" w:hAnsiTheme="majorHAnsi"/>
                <w:sz w:val="22"/>
                <w:szCs w:val="22"/>
              </w:rPr>
              <w:t xml:space="preserve"> World Foundry with the implementation of ISO 9001:2015 quality management systems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DE6C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4B6678">
              <w:rPr>
                <w:rFonts w:asciiTheme="majorHAnsi" w:hAnsiTheme="majorHAnsi"/>
                <w:sz w:val="22"/>
                <w:szCs w:val="22"/>
              </w:rPr>
              <w:t>834/30</w:t>
            </w:r>
            <w:r w:rsidR="0068517E">
              <w:rPr>
                <w:rFonts w:asciiTheme="majorHAnsi" w:hAnsiTheme="majorHAnsi"/>
                <w:sz w:val="22"/>
                <w:szCs w:val="22"/>
              </w:rPr>
              <w:t>/05/2018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4B667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B667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52C6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96B5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A52C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B6678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DC3B53" w:rsidRPr="00364B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DC3B5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4E39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4B6678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57FF7"/>
    <w:rsid w:val="0068517E"/>
    <w:rsid w:val="00687474"/>
    <w:rsid w:val="00696B59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52C65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C3B53"/>
    <w:rsid w:val="00DE4F3A"/>
    <w:rsid w:val="00DE6C1D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9247-B7C9-4330-81DB-7D283678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31</cp:revision>
  <dcterms:created xsi:type="dcterms:W3CDTF">2015-12-18T11:41:00Z</dcterms:created>
  <dcterms:modified xsi:type="dcterms:W3CDTF">2018-05-16T07:47:00Z</dcterms:modified>
</cp:coreProperties>
</file>