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A320B8" w:rsidRDefault="0082516B" w:rsidP="00160A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A320B8">
              <w:rPr>
                <w:rFonts w:asciiTheme="majorHAnsi" w:hAnsiTheme="majorHAnsi" w:cs="Arial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A320B8" w:rsidRDefault="00A320B8" w:rsidP="00A320B8">
            <w:pPr>
              <w:pStyle w:val="Header"/>
              <w:rPr>
                <w:rFonts w:asciiTheme="majorHAnsi" w:hAnsiTheme="majorHAnsi" w:cs="Arial"/>
                <w:sz w:val="22"/>
                <w:szCs w:val="22"/>
              </w:rPr>
            </w:pPr>
            <w:r w:rsidRPr="00A320B8">
              <w:rPr>
                <w:rFonts w:asciiTheme="majorHAnsi" w:hAnsiTheme="majorHAnsi" w:cs="Arial"/>
                <w:sz w:val="22"/>
                <w:szCs w:val="22"/>
              </w:rPr>
              <w:t>The provision of research support, documenting processes and editing with respect to metropolitan forward spatial planning of social facilities and updating of facility provision standards to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E843E6">
            <w:pPr>
              <w:rPr>
                <w:rFonts w:asciiTheme="majorHAnsi" w:hAnsiTheme="majorHAnsi"/>
                <w:sz w:val="22"/>
                <w:szCs w:val="22"/>
              </w:rPr>
            </w:pPr>
            <w:r w:rsidRPr="00B87B26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A320B8" w:rsidRPr="00A320B8">
              <w:rPr>
                <w:rFonts w:asciiTheme="majorHAnsi" w:hAnsiTheme="majorHAnsi" w:cs="Arial"/>
                <w:color w:val="000000"/>
                <w:sz w:val="22"/>
                <w:szCs w:val="22"/>
              </w:rPr>
              <w:t>919/06/02/2020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1C1576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A320B8" w:rsidP="00A320B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A320B8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320B8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320B8"/>
    <w:rsid w:val="00AF7B8A"/>
    <w:rsid w:val="00B0559D"/>
    <w:rsid w:val="00B438C2"/>
    <w:rsid w:val="00B87B26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843E6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06C2-D1D0-4CFA-AE00-C5D67D34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2020-01-23T11:50:00Z</dcterms:created>
  <dcterms:modified xsi:type="dcterms:W3CDTF">2020-01-23T11:50:00Z</dcterms:modified>
</cp:coreProperties>
</file>