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331355" w:rsidP="0033135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31355">
              <w:rPr>
                <w:rFonts w:asciiTheme="majorHAnsi" w:hAnsiTheme="majorHAnsi"/>
                <w:sz w:val="22"/>
                <w:szCs w:val="22"/>
              </w:rPr>
              <w:t xml:space="preserve">The provision of consulting services to conduct due diligence for Ajax Manufacturing with regards to requirements for compliance and regulation according to the Air Emission and Waste management Act </w:t>
            </w:r>
            <w:bookmarkStart w:id="0" w:name="_GoBack"/>
            <w:bookmarkEnd w:id="0"/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BF734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AE3AB7">
              <w:rPr>
                <w:rFonts w:asciiTheme="majorHAnsi" w:hAnsiTheme="majorHAnsi"/>
                <w:sz w:val="22"/>
                <w:szCs w:val="22"/>
              </w:rPr>
              <w:t>790/04/10</w:t>
            </w:r>
            <w:r w:rsidR="00FF3629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E3AB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E3AB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E3AB7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AE3AB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31355"/>
    <w:rsid w:val="00344420"/>
    <w:rsid w:val="00350237"/>
    <w:rsid w:val="00351854"/>
    <w:rsid w:val="00363AAF"/>
    <w:rsid w:val="003873DC"/>
    <w:rsid w:val="003C1839"/>
    <w:rsid w:val="003D23F1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96492"/>
    <w:rsid w:val="00AE3AB7"/>
    <w:rsid w:val="00AF7B8A"/>
    <w:rsid w:val="00B0559D"/>
    <w:rsid w:val="00B438C2"/>
    <w:rsid w:val="00BB65C3"/>
    <w:rsid w:val="00BC287D"/>
    <w:rsid w:val="00BC5802"/>
    <w:rsid w:val="00BD3293"/>
    <w:rsid w:val="00BF7349"/>
    <w:rsid w:val="00C234E2"/>
    <w:rsid w:val="00C25A52"/>
    <w:rsid w:val="00C34A70"/>
    <w:rsid w:val="00C8133B"/>
    <w:rsid w:val="00CA4F63"/>
    <w:rsid w:val="00CB33BA"/>
    <w:rsid w:val="00CD3824"/>
    <w:rsid w:val="00D25DD8"/>
    <w:rsid w:val="00D47AF3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B49A3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4F97-38CE-4318-8D6F-08FF65E1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35</cp:revision>
  <dcterms:created xsi:type="dcterms:W3CDTF">2015-12-18T11:41:00Z</dcterms:created>
  <dcterms:modified xsi:type="dcterms:W3CDTF">2017-09-20T07:52:00Z</dcterms:modified>
</cp:coreProperties>
</file>