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1C7D71" w:rsidRDefault="00A03AE1" w:rsidP="00FB49A3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03AE1">
              <w:rPr>
                <w:rFonts w:asciiTheme="majorHAnsi" w:hAnsiTheme="majorHAnsi"/>
                <w:sz w:val="22"/>
                <w:szCs w:val="22"/>
              </w:rPr>
              <w:t>The provision of consulting services to conduct the S24G rectification process at Southern Cross Foundries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1C1B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9162CB">
              <w:rPr>
                <w:rFonts w:asciiTheme="majorHAnsi" w:hAnsiTheme="majorHAnsi"/>
                <w:sz w:val="22"/>
                <w:szCs w:val="22"/>
              </w:rPr>
              <w:t>809/0</w:t>
            </w:r>
            <w:r w:rsidR="00A03AE1">
              <w:rPr>
                <w:rFonts w:asciiTheme="majorHAnsi" w:hAnsiTheme="majorHAnsi"/>
                <w:sz w:val="22"/>
                <w:szCs w:val="22"/>
              </w:rPr>
              <w:t>4</w:t>
            </w:r>
            <w:r w:rsidR="009162CB">
              <w:rPr>
                <w:rFonts w:asciiTheme="majorHAnsi" w:hAnsiTheme="majorHAnsi"/>
                <w:sz w:val="22"/>
                <w:szCs w:val="22"/>
              </w:rPr>
              <w:t>/12</w:t>
            </w:r>
            <w:r w:rsidR="001C1BBB">
              <w:rPr>
                <w:rFonts w:asciiTheme="majorHAnsi" w:hAnsiTheme="majorHAnsi"/>
                <w:sz w:val="22"/>
                <w:szCs w:val="22"/>
              </w:rPr>
              <w:t>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9162C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03AE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C1BBB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9162C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1C1BBB"/>
    <w:rsid w:val="001C7D71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32644"/>
    <w:rsid w:val="004431C6"/>
    <w:rsid w:val="00444706"/>
    <w:rsid w:val="004B4A41"/>
    <w:rsid w:val="00523A57"/>
    <w:rsid w:val="00564577"/>
    <w:rsid w:val="005D2E0D"/>
    <w:rsid w:val="005F6863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162CB"/>
    <w:rsid w:val="009327B4"/>
    <w:rsid w:val="0095059F"/>
    <w:rsid w:val="009C7D08"/>
    <w:rsid w:val="00A03AE1"/>
    <w:rsid w:val="00A15DEA"/>
    <w:rsid w:val="00A1785E"/>
    <w:rsid w:val="00A96492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47AF3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3335-70E3-4B36-88C5-80D2C353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17</cp:revision>
  <dcterms:created xsi:type="dcterms:W3CDTF">2015-12-18T11:41:00Z</dcterms:created>
  <dcterms:modified xsi:type="dcterms:W3CDTF">2017-11-20T07:01:00Z</dcterms:modified>
</cp:coreProperties>
</file>