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E21602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E21602">
              <w:rPr>
                <w:rFonts w:asciiTheme="majorHAnsi" w:hAnsiTheme="majorHAnsi"/>
                <w:sz w:val="22"/>
                <w:szCs w:val="22"/>
              </w:rPr>
              <w:t>Request for Quotation (RFQ) for the supply of reflux controller (2” column) and supporting glassware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E21602">
              <w:rPr>
                <w:rFonts w:asciiTheme="majorHAnsi" w:hAnsiTheme="majorHAnsi"/>
                <w:sz w:val="22"/>
                <w:szCs w:val="22"/>
              </w:rPr>
              <w:t>Q No. 5413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E21602">
              <w:rPr>
                <w:rFonts w:asciiTheme="majorHAnsi" w:hAnsiTheme="majorHAnsi"/>
                <w:sz w:val="22"/>
                <w:szCs w:val="22"/>
              </w:rPr>
              <w:t>18/12</w:t>
            </w:r>
            <w:r w:rsidR="007D0E2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93AFF" w:rsidP="00DE4F3A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21602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E2160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2160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93AFF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E2160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393AFF" w:rsidRPr="000E67DC" w:rsidTr="000E67DC">
        <w:trPr>
          <w:trHeight w:val="458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9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E21602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393AFF" w:rsidRPr="000E67DC" w:rsidTr="000E67DC">
        <w:trPr>
          <w:trHeight w:val="530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393AFF">
        <w:trPr>
          <w:trHeight w:val="24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22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93AFF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21602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B482-B7A6-4F99-9DDA-AB4D8F1E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17</cp:revision>
  <dcterms:created xsi:type="dcterms:W3CDTF">2015-12-18T11:41:00Z</dcterms:created>
  <dcterms:modified xsi:type="dcterms:W3CDTF">2018-12-04T08:23:00Z</dcterms:modified>
</cp:coreProperties>
</file>