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1367BA" w:rsidP="00A251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367BA">
              <w:rPr>
                <w:rFonts w:asciiTheme="majorHAnsi" w:hAnsiTheme="majorHAnsi" w:cs="Arial"/>
                <w:sz w:val="22"/>
                <w:szCs w:val="22"/>
              </w:rPr>
              <w:t xml:space="preserve">The provision of </w:t>
            </w:r>
            <w:r w:rsidR="00A25108">
              <w:rPr>
                <w:rFonts w:asciiTheme="majorHAnsi" w:hAnsiTheme="majorHAnsi" w:cs="Arial"/>
                <w:sz w:val="22"/>
                <w:szCs w:val="22"/>
              </w:rPr>
              <w:t xml:space="preserve">services for </w:t>
            </w:r>
            <w:bookmarkStart w:id="0" w:name="_GoBack"/>
            <w:r w:rsidR="00A25108" w:rsidRPr="00A25108">
              <w:rPr>
                <w:rFonts w:asciiTheme="majorHAnsi" w:hAnsiTheme="majorHAnsi" w:cs="Arial"/>
                <w:sz w:val="22"/>
                <w:szCs w:val="22"/>
              </w:rPr>
              <w:t xml:space="preserve">Managed Bandwidth Connectivity </w:t>
            </w:r>
            <w:bookmarkEnd w:id="0"/>
            <w:r w:rsidR="00A25108" w:rsidRPr="00A25108">
              <w:rPr>
                <w:rFonts w:asciiTheme="majorHAnsi" w:hAnsiTheme="majorHAnsi" w:cs="Arial"/>
                <w:sz w:val="22"/>
                <w:szCs w:val="22"/>
              </w:rPr>
              <w:t>for University of Mpumalanga and Agricultural Research Council Sites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A25108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E25D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E69F3" w:rsidRPr="002E69F3">
              <w:rPr>
                <w:rFonts w:asciiTheme="majorHAnsi" w:hAnsiTheme="majorHAnsi" w:cs="Arial"/>
                <w:color w:val="000000"/>
                <w:sz w:val="22"/>
                <w:szCs w:val="22"/>
              </w:rPr>
              <w:t>330</w:t>
            </w:r>
            <w:r w:rsidR="00A25108"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  <w:r w:rsidR="002E69F3" w:rsidRPr="002E69F3">
              <w:rPr>
                <w:rFonts w:asciiTheme="majorHAnsi" w:hAnsiTheme="majorHAnsi" w:cs="Arial"/>
                <w:color w:val="000000"/>
                <w:sz w:val="22"/>
                <w:szCs w:val="22"/>
              </w:rPr>
              <w:t>/</w:t>
            </w:r>
            <w:r w:rsidR="00A25108">
              <w:rPr>
                <w:rFonts w:asciiTheme="majorHAnsi" w:hAnsiTheme="majorHAnsi" w:cs="Arial"/>
                <w:color w:val="000000"/>
                <w:sz w:val="22"/>
                <w:szCs w:val="22"/>
              </w:rPr>
              <w:t>28</w:t>
            </w:r>
            <w:r w:rsidR="002E69F3" w:rsidRPr="002E69F3">
              <w:rPr>
                <w:rFonts w:asciiTheme="majorHAnsi" w:hAnsiTheme="majorHAnsi" w:cs="Arial"/>
                <w:color w:val="000000"/>
                <w:sz w:val="22"/>
                <w:szCs w:val="22"/>
              </w:rPr>
              <w:t>/06/2019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A25108" w:rsidP="00A2510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A25108" w:rsidP="00A2510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2E69F3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E69F3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740590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367BA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E69F3"/>
    <w:rsid w:val="00302704"/>
    <w:rsid w:val="00344420"/>
    <w:rsid w:val="00363AAF"/>
    <w:rsid w:val="003873DC"/>
    <w:rsid w:val="00441891"/>
    <w:rsid w:val="00444706"/>
    <w:rsid w:val="00505D17"/>
    <w:rsid w:val="00523A57"/>
    <w:rsid w:val="00540255"/>
    <w:rsid w:val="00551DCA"/>
    <w:rsid w:val="00564577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D1461"/>
    <w:rsid w:val="00A15DEA"/>
    <w:rsid w:val="00A25108"/>
    <w:rsid w:val="00AF2958"/>
    <w:rsid w:val="00AF7B8A"/>
    <w:rsid w:val="00B438C2"/>
    <w:rsid w:val="00BB65C3"/>
    <w:rsid w:val="00BC287D"/>
    <w:rsid w:val="00C234E2"/>
    <w:rsid w:val="00C34A70"/>
    <w:rsid w:val="00CA4F63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25108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25108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FB7B-EA4A-40A5-9ADB-7E7C549F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2019-05-30T10:52:00Z</dcterms:created>
  <dcterms:modified xsi:type="dcterms:W3CDTF">2019-05-30T10:52:00Z</dcterms:modified>
</cp:coreProperties>
</file>