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FB4502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FB4502">
              <w:rPr>
                <w:rFonts w:asciiTheme="majorHAnsi" w:hAnsiTheme="majorHAnsi"/>
                <w:sz w:val="22"/>
                <w:szCs w:val="22"/>
              </w:rPr>
              <w:t>he supply, installation and commissioning of a 40kVa UPS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FB4502">
              <w:rPr>
                <w:rFonts w:asciiTheme="majorHAnsi" w:hAnsiTheme="majorHAnsi"/>
                <w:sz w:val="22"/>
                <w:szCs w:val="22"/>
              </w:rPr>
              <w:t>Q No. 5333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E1470">
              <w:rPr>
                <w:rFonts w:asciiTheme="majorHAnsi" w:hAnsiTheme="majorHAnsi"/>
                <w:sz w:val="22"/>
                <w:szCs w:val="22"/>
              </w:rPr>
              <w:t>24</w:t>
            </w:r>
            <w:r w:rsidR="00FB4502">
              <w:rPr>
                <w:rFonts w:asciiTheme="majorHAnsi" w:hAnsiTheme="majorHAnsi"/>
                <w:sz w:val="22"/>
                <w:szCs w:val="22"/>
              </w:rPr>
              <w:t>/04/2018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E147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147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B45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B450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FB450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EA4F-1B69-4ED0-890A-81D638E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13</cp:revision>
  <dcterms:created xsi:type="dcterms:W3CDTF">2015-12-18T11:41:00Z</dcterms:created>
  <dcterms:modified xsi:type="dcterms:W3CDTF">2018-04-18T07:27:00Z</dcterms:modified>
</cp:coreProperties>
</file>