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1EC9" w14:textId="77777777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GUIDELINE/01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F4467B" w:rsidRPr="004272B2" w14:paraId="7D05032F" w14:textId="77777777" w:rsidTr="006801A8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54C0A19E" w14:textId="77777777" w:rsidR="00F4467B" w:rsidRPr="00F72A6E" w:rsidRDefault="00F4467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>GUIDELINE (LAYOUT) – REGIONAL INNOVATION NETWORKING PLATFORM</w:t>
            </w:r>
          </w:p>
        </w:tc>
      </w:tr>
      <w:tr w:rsidR="00F4467B" w:rsidRPr="004272B2" w14:paraId="226B6A16" w14:textId="77777777" w:rsidTr="006801A8">
        <w:trPr>
          <w:trHeight w:val="6562"/>
          <w:jc w:val="center"/>
        </w:trPr>
        <w:tc>
          <w:tcPr>
            <w:tcW w:w="12900" w:type="dxa"/>
          </w:tcPr>
          <w:p w14:paraId="44582BA5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8F1F4E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B095F4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E6559E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</w:p>
          <w:p w14:paraId="18475A2B" w14:textId="77777777" w:rsidR="00F4467B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Plan (O</w:t>
            </w:r>
            <w:r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be carried out by the Platform to support its region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5AEB08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F72A6E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include SMME support, interventions, projects, initiatives, workshops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to be linked with the Development plan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F7495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14:paraId="65C8C142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61AAF843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</w:p>
          <w:p w14:paraId="770302C5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7EEB182A" w14:textId="77777777" w:rsidR="0008788C" w:rsidRPr="00D73650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003535FC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GUIDELINE 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63052" w:rsidRPr="00D63052">
              <w:rPr>
                <w:rFonts w:ascii="Arial" w:hAnsi="Arial" w:cs="Arial"/>
                <w:b/>
                <w:sz w:val="20"/>
                <w:szCs w:val="20"/>
              </w:rPr>
              <w:t>INNOVATION BASELINE STUDIES</w:t>
            </w:r>
          </w:p>
        </w:tc>
      </w:tr>
      <w:tr w:rsidR="00765BCF" w:rsidRPr="004272B2" w14:paraId="193F3133" w14:textId="77777777" w:rsidTr="00BF1A63">
        <w:trPr>
          <w:trHeight w:val="4298"/>
          <w:jc w:val="center"/>
        </w:trPr>
        <w:tc>
          <w:tcPr>
            <w:tcW w:w="12900" w:type="dxa"/>
          </w:tcPr>
          <w:p w14:paraId="7FB8BA82" w14:textId="5F4DB4B6" w:rsidR="008401ED" w:rsidRDefault="008401E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SUMMARY </w:t>
            </w:r>
          </w:p>
          <w:p w14:paraId="4504777F" w14:textId="3DEE72D9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91389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A94516" w14:textId="5D81BD59" w:rsidR="005C7E74" w:rsidRDefault="006B139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7E74">
              <w:rPr>
                <w:rFonts w:ascii="Arial" w:hAnsi="Arial" w:cs="Arial"/>
                <w:sz w:val="20"/>
                <w:szCs w:val="20"/>
              </w:rPr>
              <w:t>escription of the focus area</w:t>
            </w:r>
            <w:r w:rsidR="008C7F27">
              <w:rPr>
                <w:rFonts w:ascii="Arial" w:hAnsi="Arial" w:cs="Arial"/>
                <w:sz w:val="20"/>
                <w:szCs w:val="20"/>
              </w:rPr>
              <w:t>(s)</w:t>
            </w:r>
            <w:r w:rsidR="005C7E74">
              <w:rPr>
                <w:rFonts w:ascii="Arial" w:hAnsi="Arial" w:cs="Arial"/>
                <w:sz w:val="20"/>
                <w:szCs w:val="20"/>
              </w:rPr>
              <w:t>/region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139B">
              <w:rPr>
                <w:rFonts w:ascii="Arial" w:hAnsi="Arial" w:cs="Arial"/>
                <w:i/>
                <w:sz w:val="20"/>
                <w:szCs w:val="20"/>
              </w:rPr>
              <w:t>to be covered by the baseline study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C9C55E" w14:textId="69797C7A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</w:p>
          <w:p w14:paraId="751F44C9" w14:textId="7BD43CCC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economic </w:t>
            </w:r>
            <w:r w:rsidRPr="00D839AB">
              <w:rPr>
                <w:rFonts w:ascii="Arial" w:hAnsi="Arial" w:cs="Arial"/>
                <w:sz w:val="20"/>
                <w:szCs w:val="20"/>
              </w:rPr>
              <w:t>sectors</w:t>
            </w:r>
            <w:r w:rsidRPr="00D839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EC0F0" w14:textId="40454020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Situational Assessment </w:t>
            </w:r>
          </w:p>
          <w:p w14:paraId="245CA303" w14:textId="415A1AC2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policies/strategies etc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5AEBCE" w14:textId="530A43FE" w:rsidR="00D839AB" w:rsidRDefault="008C7F27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Rational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9AB"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839AB"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9B966" w14:textId="361CE30F" w:rsid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67395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</w:p>
          <w:p w14:paraId="3BFD05D4" w14:textId="3C482798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Project Phases </w:t>
            </w:r>
            <w:r w:rsidR="003722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23DD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372252">
              <w:rPr>
                <w:rFonts w:ascii="Arial" w:hAnsi="Arial" w:cs="Arial"/>
                <w:sz w:val="20"/>
                <w:szCs w:val="20"/>
              </w:rPr>
              <w:t>description</w:t>
            </w:r>
            <w:r w:rsidR="00DD0A4A">
              <w:rPr>
                <w:rFonts w:ascii="Arial" w:hAnsi="Arial" w:cs="Arial"/>
                <w:sz w:val="20"/>
                <w:szCs w:val="20"/>
              </w:rPr>
              <w:t xml:space="preserve"> of each phase</w:t>
            </w:r>
          </w:p>
          <w:p w14:paraId="5DADFAC1" w14:textId="0F4272AB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F72A6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96110">
              <w:rPr>
                <w:rFonts w:ascii="Arial" w:hAnsi="Arial" w:cs="Arial"/>
                <w:sz w:val="20"/>
                <w:szCs w:val="20"/>
              </w:rPr>
              <w:t>i</w:t>
            </w:r>
            <w:r w:rsidRPr="00F72A6E">
              <w:rPr>
                <w:rFonts w:ascii="Arial" w:hAnsi="Arial" w:cs="Arial"/>
                <w:sz w:val="20"/>
                <w:szCs w:val="20"/>
              </w:rPr>
              <w:t>ndicators of performance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include all phases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F80A2" w14:textId="0F84333A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D839AB">
              <w:rPr>
                <w:rFonts w:ascii="Arial" w:hAnsi="Arial" w:cs="Arial"/>
                <w:sz w:val="20"/>
                <w:szCs w:val="20"/>
              </w:rPr>
              <w:t>Gantt chart</w:t>
            </w:r>
          </w:p>
          <w:p w14:paraId="0226514F" w14:textId="2D230B95" w:rsidR="00D839AB" w:rsidRP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D043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9FF32" w14:textId="34501A61" w:rsidR="00D839AB" w:rsidRPr="00F72A6E" w:rsidRDefault="00F623D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</w:p>
          <w:p w14:paraId="018FDD30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07253183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</w:p>
          <w:p w14:paraId="38E93579" w14:textId="77777777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CCAE14" w14:textId="65B541DA" w:rsidR="00743805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04A8B862" w:rsidR="00BC6877" w:rsidRDefault="00BC6877" w:rsidP="00254809">
      <w:pPr>
        <w:spacing w:line="240" w:lineRule="auto"/>
        <w:rPr>
          <w:rFonts w:ascii="Arial" w:hAnsi="Arial" w:cs="Arial"/>
        </w:rPr>
      </w:pPr>
    </w:p>
    <w:p w14:paraId="57B6499D" w14:textId="77777777" w:rsidR="00BF1A63" w:rsidRDefault="00BF1A63" w:rsidP="00254809">
      <w:pPr>
        <w:spacing w:line="240" w:lineRule="auto"/>
        <w:rPr>
          <w:rFonts w:ascii="Arial" w:hAnsi="Arial" w:cs="Arial"/>
        </w:rPr>
      </w:pPr>
    </w:p>
    <w:p w14:paraId="51FE1957" w14:textId="1C1F09FB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6DCEA0D2" w14:textId="2AFC92CC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3698755A" w14:textId="11DABDFD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2F7F8044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GUIDELINE 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 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4684A6A5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SUMMARY </w:t>
            </w:r>
          </w:p>
          <w:p w14:paraId="633AEA0A" w14:textId="6FABECF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091DA0F2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04866B" w14:textId="161D645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TERMS OF REFERENCE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77777777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3C67A07" w14:textId="0EDF2A4C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12E054A7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</w:p>
          <w:p w14:paraId="53BF728C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729A4537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</w:p>
          <w:p w14:paraId="235E3F73" w14:textId="777777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1B58EFA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4B1ED3" w14:textId="1135E2F6" w:rsidR="000D753F" w:rsidRDefault="00EC52A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77777777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MAIN PERFORMANCE INDICATOR TEMPLATE/01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994"/>
        <w:gridCol w:w="1405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6801A8">
        <w:trPr>
          <w:trHeight w:val="300"/>
          <w:tblHeader/>
          <w:jc w:val="center"/>
        </w:trPr>
        <w:tc>
          <w:tcPr>
            <w:tcW w:w="449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182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6801A8">
        <w:trPr>
          <w:trHeight w:val="214"/>
          <w:tblHeader/>
          <w:jc w:val="center"/>
        </w:trPr>
        <w:tc>
          <w:tcPr>
            <w:tcW w:w="4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6801A8">
        <w:trPr>
          <w:trHeight w:val="266"/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Government (National, provincial &amp; Local) in the network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6801A8">
        <w:trPr>
          <w:trHeight w:val="552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RDI Communities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6801A8">
        <w:trPr>
          <w:trHeight w:val="588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SMMEs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765B01E3" w14:textId="77777777" w:rsidTr="006801A8">
        <w:trPr>
          <w:trHeight w:val="60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SMMEs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1DD346" w14:textId="77777777" w:rsidTr="006801A8">
        <w:trPr>
          <w:trHeight w:val="60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female owned SMMEs in the network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6801A8">
        <w:trPr>
          <w:trHeight w:val="54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6801A8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6801A8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6801A8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6801A8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6801A8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6801A8">
        <w:tblPrEx>
          <w:tblCellMar>
            <w:left w:w="0" w:type="dxa"/>
            <w:right w:w="0" w:type="dxa"/>
          </w:tblCellMar>
        </w:tblPrEx>
        <w:trPr>
          <w:trHeight w:val="711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F1776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Leveraging of synergies with other sub-national innovation initiatives </w:t>
            </w:r>
          </w:p>
          <w:p w14:paraId="3B7DF27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AE55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6801A8">
        <w:tblPrEx>
          <w:tblCellMar>
            <w:left w:w="0" w:type="dxa"/>
            <w:right w:w="0" w:type="dxa"/>
          </w:tblCellMar>
        </w:tblPrEx>
        <w:trPr>
          <w:trHeight w:val="336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training events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6801A8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6801A8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6801A8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black-owned technology SMMEs trained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6801A8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6801A8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6801A8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6801A8">
        <w:tblPrEx>
          <w:tblCellMar>
            <w:left w:w="0" w:type="dxa"/>
            <w:right w:w="0" w:type="dxa"/>
          </w:tblCellMar>
        </w:tblPrEx>
        <w:trPr>
          <w:trHeight w:val="624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6801A8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6801A8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deals that are generated as a result of RISPs or RISP activities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6801A8">
        <w:tblPrEx>
          <w:tblCellMar>
            <w:left w:w="0" w:type="dxa"/>
            <w:right w:w="0" w:type="dxa"/>
          </w:tblCellMar>
        </w:tblPrEx>
        <w:trPr>
          <w:trHeight w:val="18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6801A8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STI based initiatives emanating from government strategies or policies for economic and industrial growth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437E7805" w14:textId="77777777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46CEF25E" w14:textId="77777777" w:rsidR="00BF1A63" w:rsidRDefault="00BF1A6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3D0FF853" w14:textId="28B661C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CAF0F" w14:textId="77777777" w:rsidR="00EC52A3" w:rsidRDefault="00EC52A3" w:rsidP="001E44F1">
      <w:pPr>
        <w:spacing w:after="0" w:line="240" w:lineRule="auto"/>
      </w:pPr>
      <w:r>
        <w:separator/>
      </w:r>
    </w:p>
  </w:endnote>
  <w:endnote w:type="continuationSeparator" w:id="0">
    <w:p w14:paraId="0F84FDF6" w14:textId="77777777" w:rsidR="00EC52A3" w:rsidRDefault="00EC52A3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40A9" w14:textId="77777777" w:rsidR="00793554" w:rsidRDefault="0079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7A65" w14:textId="77777777" w:rsidR="00793554" w:rsidRDefault="0079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2419" w14:textId="77777777" w:rsidR="00EC52A3" w:rsidRDefault="00EC52A3" w:rsidP="001E44F1">
      <w:pPr>
        <w:spacing w:after="0" w:line="240" w:lineRule="auto"/>
      </w:pPr>
      <w:r>
        <w:separator/>
      </w:r>
    </w:p>
  </w:footnote>
  <w:footnote w:type="continuationSeparator" w:id="0">
    <w:p w14:paraId="076D515C" w14:textId="77777777" w:rsidR="00EC52A3" w:rsidRDefault="00EC52A3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6107" w14:textId="77777777" w:rsidR="00793554" w:rsidRDefault="00793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82AA" w14:textId="7347CE29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06095D">
      <w:rPr>
        <w:noProof/>
        <w:lang w:eastAsia="en-ZA"/>
      </w:rPr>
      <w:drawing>
        <wp:inline distT="0" distB="0" distL="0" distR="0" wp14:anchorId="02457C59" wp14:editId="7C8E1EFD">
          <wp:extent cx="1420002" cy="81397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32"/>
                  <a:stretch/>
                </pic:blipFill>
                <pic:spPr bwMode="auto">
                  <a:xfrm>
                    <a:off x="0" y="0"/>
                    <a:ext cx="1459559" cy="836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0B5A">
      <w:rPr>
        <w:i/>
      </w:rPr>
      <w:tab/>
    </w:r>
    <w:bookmarkStart w:id="0" w:name="_GoBack"/>
    <w:bookmarkEnd w:id="0"/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33C8" w14:textId="77777777" w:rsidR="00793554" w:rsidRDefault="00793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E"/>
    <w:rsid w:val="00041BC2"/>
    <w:rsid w:val="00046E67"/>
    <w:rsid w:val="0006095D"/>
    <w:rsid w:val="00084E27"/>
    <w:rsid w:val="0008788C"/>
    <w:rsid w:val="00092988"/>
    <w:rsid w:val="000B02C3"/>
    <w:rsid w:val="000B2B8F"/>
    <w:rsid w:val="000B4D68"/>
    <w:rsid w:val="000C16EA"/>
    <w:rsid w:val="000D433C"/>
    <w:rsid w:val="000F245B"/>
    <w:rsid w:val="001007A4"/>
    <w:rsid w:val="00103487"/>
    <w:rsid w:val="001121C8"/>
    <w:rsid w:val="00134B91"/>
    <w:rsid w:val="00163A3F"/>
    <w:rsid w:val="001A3290"/>
    <w:rsid w:val="001B38A2"/>
    <w:rsid w:val="001C2DE9"/>
    <w:rsid w:val="001C40F9"/>
    <w:rsid w:val="001D2850"/>
    <w:rsid w:val="001D5EA2"/>
    <w:rsid w:val="001E44F1"/>
    <w:rsid w:val="00200B5A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72252"/>
    <w:rsid w:val="003804D2"/>
    <w:rsid w:val="003845CF"/>
    <w:rsid w:val="00392CF9"/>
    <w:rsid w:val="003A4CC9"/>
    <w:rsid w:val="003B0CBE"/>
    <w:rsid w:val="003B3361"/>
    <w:rsid w:val="003B5996"/>
    <w:rsid w:val="003B726E"/>
    <w:rsid w:val="003D3821"/>
    <w:rsid w:val="003E2F3D"/>
    <w:rsid w:val="004015F9"/>
    <w:rsid w:val="004176A8"/>
    <w:rsid w:val="004223BF"/>
    <w:rsid w:val="0042503D"/>
    <w:rsid w:val="004272B2"/>
    <w:rsid w:val="00465E2E"/>
    <w:rsid w:val="00472F7A"/>
    <w:rsid w:val="00473F9C"/>
    <w:rsid w:val="0049119E"/>
    <w:rsid w:val="004A4F1D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56544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74940"/>
    <w:rsid w:val="006B1316"/>
    <w:rsid w:val="006B139B"/>
    <w:rsid w:val="006D767C"/>
    <w:rsid w:val="006E292A"/>
    <w:rsid w:val="006E483D"/>
    <w:rsid w:val="006F6DAF"/>
    <w:rsid w:val="006F791E"/>
    <w:rsid w:val="00710A4D"/>
    <w:rsid w:val="00742FAC"/>
    <w:rsid w:val="00743805"/>
    <w:rsid w:val="00765BCF"/>
    <w:rsid w:val="00766077"/>
    <w:rsid w:val="0078418F"/>
    <w:rsid w:val="00793554"/>
    <w:rsid w:val="00793BE4"/>
    <w:rsid w:val="007953D4"/>
    <w:rsid w:val="007A6354"/>
    <w:rsid w:val="007B43DD"/>
    <w:rsid w:val="007F7DFC"/>
    <w:rsid w:val="00817B09"/>
    <w:rsid w:val="008208BC"/>
    <w:rsid w:val="008244DC"/>
    <w:rsid w:val="008401ED"/>
    <w:rsid w:val="00840D68"/>
    <w:rsid w:val="0084274A"/>
    <w:rsid w:val="00844317"/>
    <w:rsid w:val="00844570"/>
    <w:rsid w:val="008543FA"/>
    <w:rsid w:val="008708B6"/>
    <w:rsid w:val="00875149"/>
    <w:rsid w:val="00885C65"/>
    <w:rsid w:val="008A04FA"/>
    <w:rsid w:val="008A49A0"/>
    <w:rsid w:val="008C74EE"/>
    <w:rsid w:val="008C7F27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7619"/>
    <w:rsid w:val="009D09A4"/>
    <w:rsid w:val="009F256F"/>
    <w:rsid w:val="00A036B8"/>
    <w:rsid w:val="00A10097"/>
    <w:rsid w:val="00A12A52"/>
    <w:rsid w:val="00A23267"/>
    <w:rsid w:val="00A344A1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F0A79"/>
    <w:rsid w:val="00AF2183"/>
    <w:rsid w:val="00B3509A"/>
    <w:rsid w:val="00B641D7"/>
    <w:rsid w:val="00B7641E"/>
    <w:rsid w:val="00BC30FA"/>
    <w:rsid w:val="00BC6877"/>
    <w:rsid w:val="00BD45D7"/>
    <w:rsid w:val="00BF1A63"/>
    <w:rsid w:val="00C169DC"/>
    <w:rsid w:val="00C54080"/>
    <w:rsid w:val="00C6325C"/>
    <w:rsid w:val="00C82E4F"/>
    <w:rsid w:val="00CD347D"/>
    <w:rsid w:val="00CF12A4"/>
    <w:rsid w:val="00D0434D"/>
    <w:rsid w:val="00D13841"/>
    <w:rsid w:val="00D30983"/>
    <w:rsid w:val="00D33A54"/>
    <w:rsid w:val="00D52050"/>
    <w:rsid w:val="00D63052"/>
    <w:rsid w:val="00D70D7C"/>
    <w:rsid w:val="00D73650"/>
    <w:rsid w:val="00D750C1"/>
    <w:rsid w:val="00D81C91"/>
    <w:rsid w:val="00D839AB"/>
    <w:rsid w:val="00D9000E"/>
    <w:rsid w:val="00DA4D66"/>
    <w:rsid w:val="00DA63BA"/>
    <w:rsid w:val="00DB6A5F"/>
    <w:rsid w:val="00DC5C15"/>
    <w:rsid w:val="00DD0A4A"/>
    <w:rsid w:val="00DE2C86"/>
    <w:rsid w:val="00DF5482"/>
    <w:rsid w:val="00E406C9"/>
    <w:rsid w:val="00E51062"/>
    <w:rsid w:val="00E62BEA"/>
    <w:rsid w:val="00E67D7E"/>
    <w:rsid w:val="00E8237F"/>
    <w:rsid w:val="00EA03F5"/>
    <w:rsid w:val="00EA0C8A"/>
    <w:rsid w:val="00EA649F"/>
    <w:rsid w:val="00EC2A0D"/>
    <w:rsid w:val="00EC52A3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75CB-35D8-42BA-85E2-79A6341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NMASHAMAITE</cp:lastModifiedBy>
  <cp:revision>4</cp:revision>
  <cp:lastPrinted>2019-08-05T12:16:00Z</cp:lastPrinted>
  <dcterms:created xsi:type="dcterms:W3CDTF">2019-08-05T12:19:00Z</dcterms:created>
  <dcterms:modified xsi:type="dcterms:W3CDTF">2020-09-15T13:36:00Z</dcterms:modified>
</cp:coreProperties>
</file>