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9BE9" w14:textId="77777777" w:rsidR="001F78A9" w:rsidRPr="00B83167" w:rsidRDefault="00E30493" w:rsidP="001F78A9">
      <w:pPr>
        <w:rPr>
          <w:rFonts w:ascii="Arial" w:hAnsi="Arial" w:cs="Arial"/>
          <w:sz w:val="22"/>
          <w:szCs w:val="22"/>
          <w:lang w:val="en-US"/>
        </w:rPr>
      </w:pPr>
      <w:r>
        <w:rPr>
          <w:noProof/>
          <w:lang w:eastAsia="en-ZA"/>
        </w:rPr>
        <w:drawing>
          <wp:anchor distT="0" distB="0" distL="114300" distR="114300" simplePos="0" relativeHeight="251658240" behindDoc="1" locked="0" layoutInCell="1" allowOverlap="1" wp14:anchorId="304CCD6D" wp14:editId="0D719077">
            <wp:simplePos x="0" y="0"/>
            <wp:positionH relativeFrom="column">
              <wp:posOffset>-617220</wp:posOffset>
            </wp:positionH>
            <wp:positionV relativeFrom="paragraph">
              <wp:posOffset>-705485</wp:posOffset>
            </wp:positionV>
            <wp:extent cx="2552700" cy="9677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8A9">
        <w:rPr>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Pr>
          <w:rFonts w:ascii="Arial" w:hAnsi="Arial" w:cs="Arial"/>
          <w:sz w:val="22"/>
          <w:szCs w:val="22"/>
          <w:lang w:val="en-US"/>
        </w:rPr>
        <w:t xml:space="preserve">                         </w:t>
      </w:r>
      <w:r w:rsidR="001F78A9" w:rsidRPr="00B83167">
        <w:rPr>
          <w:rFonts w:ascii="Arial" w:hAnsi="Arial" w:cs="Arial"/>
          <w:sz w:val="22"/>
          <w:szCs w:val="22"/>
          <w:lang w:val="en-US"/>
        </w:rPr>
        <w:t>SBD 6.2</w:t>
      </w:r>
    </w:p>
    <w:p w14:paraId="5E3C0BEA" w14:textId="77777777" w:rsidR="001F78A9" w:rsidRPr="00B83167" w:rsidRDefault="001F78A9" w:rsidP="001F78A9">
      <w:pPr>
        <w:rPr>
          <w:rFonts w:ascii="Arial" w:hAnsi="Arial" w:cs="Arial"/>
          <w:sz w:val="22"/>
          <w:szCs w:val="22"/>
          <w:lang w:val="en-US"/>
        </w:rPr>
      </w:pPr>
    </w:p>
    <w:p w14:paraId="40A1FAC8"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211E9E47" w14:textId="77777777" w:rsidR="001F78A9" w:rsidRPr="00B83167" w:rsidRDefault="001F78A9" w:rsidP="001F78A9">
      <w:pPr>
        <w:jc w:val="center"/>
        <w:rPr>
          <w:rFonts w:ascii="Arial" w:hAnsi="Arial" w:cs="Arial"/>
          <w:sz w:val="22"/>
          <w:szCs w:val="22"/>
          <w:lang w:val="en-US"/>
        </w:rPr>
      </w:pPr>
    </w:p>
    <w:p w14:paraId="2EAAD88B"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6B4222A9" w14:textId="77777777" w:rsidR="001F78A9" w:rsidRPr="00B83167" w:rsidRDefault="001F78A9" w:rsidP="001F78A9">
      <w:pPr>
        <w:ind w:left="360"/>
        <w:jc w:val="both"/>
        <w:rPr>
          <w:rFonts w:ascii="Arial" w:hAnsi="Arial" w:cs="Arial"/>
          <w:sz w:val="22"/>
          <w:szCs w:val="22"/>
          <w:lang w:val="en-US"/>
        </w:rPr>
      </w:pPr>
    </w:p>
    <w:p w14:paraId="6338A940" w14:textId="5B9CA21A" w:rsidR="001F78A9" w:rsidRDefault="001F78A9" w:rsidP="001F78A9">
      <w:pPr>
        <w:jc w:val="both"/>
        <w:rPr>
          <w:rFonts w:ascii="Arial" w:hAnsi="Arial" w:cs="Arial"/>
          <w:bCs/>
          <w:sz w:val="22"/>
          <w:szCs w:val="22"/>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30394DE" w14:textId="1E10C266" w:rsidR="002038AD" w:rsidRDefault="002038AD" w:rsidP="001F78A9">
      <w:pPr>
        <w:jc w:val="both"/>
        <w:rPr>
          <w:rFonts w:ascii="Arial" w:hAnsi="Arial" w:cs="Arial"/>
          <w:bCs/>
          <w:sz w:val="22"/>
          <w:szCs w:val="22"/>
        </w:rPr>
      </w:pPr>
    </w:p>
    <w:p w14:paraId="03FE7350" w14:textId="4D6020D2" w:rsidR="002038AD" w:rsidRPr="002038AD" w:rsidRDefault="002038AD" w:rsidP="001F78A9">
      <w:pPr>
        <w:jc w:val="both"/>
        <w:rPr>
          <w:rFonts w:ascii="Arial" w:hAnsi="Arial" w:cs="Arial"/>
          <w:b/>
          <w:sz w:val="22"/>
          <w:szCs w:val="22"/>
          <w:lang w:val="en-US"/>
        </w:rPr>
      </w:pPr>
      <w:r w:rsidRPr="002038AD">
        <w:rPr>
          <w:rFonts w:ascii="Arial" w:hAnsi="Arial" w:cs="Arial"/>
          <w:b/>
          <w:bCs/>
          <w:sz w:val="22"/>
          <w:szCs w:val="22"/>
        </w:rPr>
        <w:t>Bidders are to note that only locally produced or manufactured goods, that meet the thresholds stipulated in Section 2 will be considered.</w:t>
      </w:r>
    </w:p>
    <w:p w14:paraId="0FC1DFD5" w14:textId="77777777" w:rsidR="001F78A9" w:rsidRDefault="001F78A9" w:rsidP="001F78A9">
      <w:pPr>
        <w:ind w:left="360"/>
        <w:jc w:val="both"/>
        <w:rPr>
          <w:rFonts w:ascii="Arial" w:hAnsi="Arial" w:cs="Arial"/>
          <w:sz w:val="22"/>
          <w:szCs w:val="22"/>
          <w:lang w:val="en-US"/>
        </w:rPr>
      </w:pPr>
    </w:p>
    <w:p w14:paraId="1BB4B138"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7DFF65B7" w14:textId="77777777" w:rsidR="001F78A9" w:rsidRPr="00B83167" w:rsidRDefault="001F78A9" w:rsidP="001F78A9">
      <w:pPr>
        <w:ind w:left="360"/>
        <w:jc w:val="both"/>
        <w:rPr>
          <w:rFonts w:ascii="Arial" w:hAnsi="Arial" w:cs="Arial"/>
          <w:sz w:val="22"/>
          <w:szCs w:val="22"/>
          <w:lang w:val="en-US"/>
        </w:rPr>
      </w:pPr>
    </w:p>
    <w:p w14:paraId="49EE1C69"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4EC4B698" w14:textId="77777777" w:rsidR="001F78A9" w:rsidRPr="00B83167" w:rsidRDefault="001F78A9" w:rsidP="001F78A9">
      <w:pPr>
        <w:ind w:left="360"/>
        <w:jc w:val="both"/>
        <w:rPr>
          <w:rFonts w:ascii="Arial" w:hAnsi="Arial" w:cs="Arial"/>
          <w:sz w:val="22"/>
          <w:szCs w:val="22"/>
          <w:lang w:val="en-US"/>
        </w:rPr>
      </w:pPr>
    </w:p>
    <w:p w14:paraId="6B9DC5E0" w14:textId="0C46885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E720E">
        <w:rPr>
          <w:rFonts w:ascii="Arial" w:hAnsi="Arial" w:cs="Arial"/>
          <w:sz w:val="22"/>
          <w:szCs w:val="22"/>
          <w:lang w:val="en-US"/>
        </w:rPr>
        <w:t>8</w:t>
      </w:r>
      <w:r w:rsidR="005E720E" w:rsidRPr="00B83167">
        <w:rPr>
          <w:rFonts w:ascii="Arial" w:hAnsi="Arial" w:cs="Arial"/>
          <w:sz w:val="22"/>
          <w:szCs w:val="22"/>
          <w:lang w:val="en-US"/>
        </w:rPr>
        <w:t>. (</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1EBD085B" w14:textId="77777777" w:rsidR="001F78A9" w:rsidRPr="00B83167" w:rsidRDefault="001F78A9" w:rsidP="001F78A9">
      <w:pPr>
        <w:jc w:val="both"/>
        <w:rPr>
          <w:rFonts w:ascii="Arial" w:hAnsi="Arial" w:cs="Arial"/>
          <w:sz w:val="22"/>
          <w:szCs w:val="22"/>
          <w:lang w:val="en-US"/>
        </w:rPr>
      </w:pPr>
    </w:p>
    <w:p w14:paraId="54F646C7"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07061138" w14:textId="77777777" w:rsidR="001F78A9" w:rsidRPr="00B83167" w:rsidRDefault="001F78A9" w:rsidP="001F78A9">
      <w:pPr>
        <w:jc w:val="both"/>
        <w:rPr>
          <w:rFonts w:ascii="Arial" w:hAnsi="Arial" w:cs="Arial"/>
          <w:sz w:val="22"/>
          <w:szCs w:val="22"/>
          <w:lang w:val="en-US"/>
        </w:rPr>
      </w:pPr>
    </w:p>
    <w:p w14:paraId="0ECF4B6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418CF295" w14:textId="77777777" w:rsidR="001F78A9" w:rsidRPr="00B83167" w:rsidRDefault="001F78A9" w:rsidP="001F78A9">
      <w:pPr>
        <w:jc w:val="both"/>
        <w:rPr>
          <w:rFonts w:ascii="Arial" w:hAnsi="Arial" w:cs="Arial"/>
          <w:sz w:val="22"/>
          <w:szCs w:val="22"/>
          <w:lang w:val="en-US"/>
        </w:rPr>
      </w:pPr>
    </w:p>
    <w:p w14:paraId="5743062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414F358C" w14:textId="77777777" w:rsidR="001F78A9" w:rsidRPr="00B83167" w:rsidRDefault="001F78A9" w:rsidP="001F78A9">
      <w:pPr>
        <w:ind w:left="720" w:hanging="720"/>
        <w:jc w:val="both"/>
        <w:rPr>
          <w:rFonts w:ascii="Arial" w:hAnsi="Arial" w:cs="Arial"/>
          <w:bCs/>
          <w:sz w:val="22"/>
          <w:szCs w:val="22"/>
        </w:rPr>
      </w:pPr>
    </w:p>
    <w:p w14:paraId="16C6049E"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58BFCBBE" wp14:editId="50F81FCC">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5ABE32F" w14:textId="77777777" w:rsidR="001F78A9" w:rsidRPr="00B83167" w:rsidRDefault="001F78A9" w:rsidP="001F78A9">
      <w:pPr>
        <w:ind w:left="720"/>
        <w:jc w:val="both"/>
        <w:rPr>
          <w:rFonts w:ascii="Arial" w:hAnsi="Arial" w:cs="Arial"/>
          <w:bCs/>
          <w:sz w:val="22"/>
          <w:szCs w:val="22"/>
        </w:rPr>
      </w:pPr>
    </w:p>
    <w:p w14:paraId="6E376E58"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5F9111DD"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5B673AB4"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243E90E" w14:textId="77777777" w:rsidR="001F78A9" w:rsidRPr="00B83167" w:rsidRDefault="001F78A9" w:rsidP="001F78A9">
      <w:pPr>
        <w:ind w:left="720" w:hanging="720"/>
        <w:jc w:val="both"/>
        <w:rPr>
          <w:rFonts w:ascii="Arial" w:hAnsi="Arial" w:cs="Arial"/>
          <w:bCs/>
          <w:sz w:val="22"/>
          <w:szCs w:val="22"/>
        </w:rPr>
      </w:pPr>
    </w:p>
    <w:p w14:paraId="22507383"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036C2FA0" w14:textId="77777777" w:rsidR="001F78A9" w:rsidRDefault="001F78A9" w:rsidP="001F78A9">
      <w:pPr>
        <w:ind w:left="720"/>
        <w:jc w:val="both"/>
        <w:rPr>
          <w:rFonts w:ascii="Arial" w:hAnsi="Arial" w:cs="Arial"/>
          <w:bCs/>
          <w:sz w:val="22"/>
          <w:szCs w:val="22"/>
        </w:rPr>
      </w:pPr>
    </w:p>
    <w:p w14:paraId="686BC817"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09E818B0" w14:textId="77777777" w:rsidR="001F78A9" w:rsidRDefault="001F78A9" w:rsidP="001F78A9">
      <w:pPr>
        <w:ind w:left="720"/>
        <w:jc w:val="both"/>
        <w:rPr>
          <w:rFonts w:ascii="Arial" w:hAnsi="Arial" w:cs="Arial"/>
          <w:bCs/>
          <w:sz w:val="22"/>
          <w:szCs w:val="22"/>
        </w:rPr>
      </w:pPr>
    </w:p>
    <w:p w14:paraId="752C7E37"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46F306BB" w14:textId="77777777" w:rsidR="001F78A9" w:rsidRPr="00F628F1" w:rsidRDefault="001F78A9" w:rsidP="001F78A9">
      <w:pPr>
        <w:ind w:left="1140"/>
        <w:jc w:val="both"/>
        <w:rPr>
          <w:rFonts w:ascii="Arial" w:hAnsi="Arial" w:cs="Arial"/>
          <w:sz w:val="22"/>
          <w:szCs w:val="22"/>
          <w:lang w:val="en-US"/>
        </w:rPr>
      </w:pPr>
    </w:p>
    <w:p w14:paraId="74560C6C"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242778EE" w14:textId="1C36BB27" w:rsidR="001F78A9" w:rsidRDefault="001F78A9" w:rsidP="001F78A9">
      <w:pPr>
        <w:ind w:left="502"/>
        <w:jc w:val="both"/>
        <w:rPr>
          <w:rFonts w:ascii="Arial" w:hAnsi="Arial" w:cs="Arial"/>
          <w:b/>
          <w:sz w:val="22"/>
          <w:szCs w:val="22"/>
          <w:lang w:val="en-US"/>
        </w:rPr>
      </w:pPr>
    </w:p>
    <w:p w14:paraId="7AB679D1" w14:textId="456C3F09" w:rsidR="00CF1445" w:rsidRDefault="00CF1445" w:rsidP="001F78A9">
      <w:pPr>
        <w:ind w:left="502"/>
        <w:jc w:val="both"/>
        <w:rPr>
          <w:rFonts w:ascii="Arial" w:hAnsi="Arial" w:cs="Arial"/>
          <w:b/>
          <w:sz w:val="22"/>
          <w:szCs w:val="22"/>
          <w:lang w:val="en-US"/>
        </w:rPr>
      </w:pPr>
    </w:p>
    <w:tbl>
      <w:tblPr>
        <w:tblStyle w:val="TableGrid"/>
        <w:tblW w:w="8364" w:type="dxa"/>
        <w:tblInd w:w="-147" w:type="dxa"/>
        <w:tblLook w:val="04A0" w:firstRow="1" w:lastRow="0" w:firstColumn="1" w:lastColumn="0" w:noHBand="0" w:noVBand="1"/>
      </w:tblPr>
      <w:tblGrid>
        <w:gridCol w:w="1418"/>
        <w:gridCol w:w="1985"/>
        <w:gridCol w:w="3118"/>
        <w:gridCol w:w="1843"/>
      </w:tblGrid>
      <w:tr w:rsidR="00207203" w:rsidRPr="00BC0706" w14:paraId="57EF5F6A" w14:textId="77777777" w:rsidTr="00B31118">
        <w:tc>
          <w:tcPr>
            <w:tcW w:w="1418" w:type="dxa"/>
          </w:tcPr>
          <w:p w14:paraId="07E618AB" w14:textId="677A9627" w:rsidR="00207203" w:rsidRPr="00BC0706" w:rsidRDefault="00207203" w:rsidP="00A864EA">
            <w:pPr>
              <w:spacing w:line="276" w:lineRule="auto"/>
              <w:rPr>
                <w:rFonts w:ascii="Arial" w:hAnsi="Arial" w:cs="Arial"/>
                <w:b/>
                <w:bCs/>
                <w:szCs w:val="22"/>
              </w:rPr>
            </w:pPr>
            <w:r>
              <w:rPr>
                <w:rFonts w:ascii="Arial" w:hAnsi="Arial" w:cs="Arial"/>
                <w:b/>
                <w:bCs/>
                <w:szCs w:val="22"/>
              </w:rPr>
              <w:t>No.</w:t>
            </w:r>
          </w:p>
        </w:tc>
        <w:tc>
          <w:tcPr>
            <w:tcW w:w="1985" w:type="dxa"/>
          </w:tcPr>
          <w:p w14:paraId="693F7892" w14:textId="2EBC466A" w:rsidR="00207203" w:rsidRPr="00BC0706" w:rsidRDefault="00207203" w:rsidP="004541FD">
            <w:pPr>
              <w:spacing w:line="276" w:lineRule="auto"/>
              <w:jc w:val="both"/>
              <w:rPr>
                <w:rFonts w:ascii="Arial" w:hAnsi="Arial" w:cs="Arial"/>
                <w:b/>
                <w:bCs/>
                <w:sz w:val="22"/>
                <w:szCs w:val="22"/>
                <w:lang w:eastAsia="ar-SA"/>
              </w:rPr>
            </w:pPr>
            <w:r w:rsidRPr="00BC0706">
              <w:rPr>
                <w:rFonts w:ascii="Arial" w:hAnsi="Arial" w:cs="Arial"/>
                <w:b/>
                <w:bCs/>
                <w:szCs w:val="22"/>
              </w:rPr>
              <w:t xml:space="preserve">Designated </w:t>
            </w:r>
            <w:r w:rsidRPr="00BC0706">
              <w:rPr>
                <w:rFonts w:ascii="Arial" w:hAnsi="Arial" w:cs="Arial"/>
                <w:b/>
                <w:bCs/>
                <w:sz w:val="22"/>
                <w:szCs w:val="22"/>
                <w:lang w:eastAsia="ar-SA"/>
              </w:rPr>
              <w:t>Sector</w:t>
            </w:r>
          </w:p>
        </w:tc>
        <w:tc>
          <w:tcPr>
            <w:tcW w:w="3118" w:type="dxa"/>
          </w:tcPr>
          <w:p w14:paraId="43015BDF" w14:textId="77777777" w:rsidR="00207203" w:rsidRPr="00BC0706" w:rsidRDefault="00207203" w:rsidP="004541FD">
            <w:pPr>
              <w:spacing w:line="276" w:lineRule="auto"/>
              <w:rPr>
                <w:rFonts w:ascii="Arial" w:hAnsi="Arial" w:cs="Arial"/>
                <w:b/>
                <w:bCs/>
                <w:sz w:val="22"/>
                <w:szCs w:val="22"/>
                <w:lang w:eastAsia="ar-SA"/>
              </w:rPr>
            </w:pPr>
            <w:r w:rsidRPr="00BC0706">
              <w:rPr>
                <w:rFonts w:ascii="Arial" w:hAnsi="Arial" w:cs="Arial"/>
                <w:b/>
                <w:bCs/>
                <w:sz w:val="22"/>
                <w:szCs w:val="22"/>
                <w:lang w:eastAsia="ar-SA"/>
              </w:rPr>
              <w:t>Item, Product, or Service Description</w:t>
            </w:r>
          </w:p>
        </w:tc>
        <w:tc>
          <w:tcPr>
            <w:tcW w:w="1843" w:type="dxa"/>
          </w:tcPr>
          <w:p w14:paraId="262E43E5" w14:textId="77777777" w:rsidR="00207203" w:rsidRPr="00BC0706" w:rsidRDefault="00207203" w:rsidP="004541FD">
            <w:pPr>
              <w:spacing w:line="276" w:lineRule="auto"/>
              <w:rPr>
                <w:rFonts w:ascii="Arial" w:hAnsi="Arial" w:cs="Arial"/>
                <w:b/>
                <w:bCs/>
                <w:sz w:val="22"/>
                <w:szCs w:val="22"/>
                <w:lang w:eastAsia="ar-SA"/>
              </w:rPr>
            </w:pPr>
            <w:r w:rsidRPr="00BC0706">
              <w:rPr>
                <w:rFonts w:ascii="Arial" w:hAnsi="Arial" w:cs="Arial"/>
                <w:b/>
                <w:bCs/>
                <w:sz w:val="22"/>
                <w:szCs w:val="22"/>
                <w:lang w:eastAsia="ar-SA"/>
              </w:rPr>
              <w:t xml:space="preserve">Minimum </w:t>
            </w:r>
            <w:r w:rsidRPr="00BC0706">
              <w:rPr>
                <w:rFonts w:ascii="Arial" w:hAnsi="Arial" w:cs="Arial"/>
                <w:b/>
                <w:bCs/>
                <w:szCs w:val="22"/>
              </w:rPr>
              <w:t xml:space="preserve">Applicable </w:t>
            </w:r>
            <w:r w:rsidRPr="00BC0706">
              <w:rPr>
                <w:rFonts w:ascii="Arial" w:hAnsi="Arial" w:cs="Arial"/>
                <w:b/>
                <w:bCs/>
                <w:sz w:val="22"/>
                <w:szCs w:val="22"/>
                <w:lang w:eastAsia="ar-SA"/>
              </w:rPr>
              <w:t>Local Content Threshold</w:t>
            </w:r>
          </w:p>
        </w:tc>
      </w:tr>
      <w:tr w:rsidR="00207203" w:rsidRPr="00BC0706" w14:paraId="6A3376AC" w14:textId="77777777" w:rsidTr="00B31118">
        <w:tc>
          <w:tcPr>
            <w:tcW w:w="1418" w:type="dxa"/>
          </w:tcPr>
          <w:p w14:paraId="4DEE3665" w14:textId="15BC6354" w:rsidR="00207203" w:rsidRPr="008E689D" w:rsidRDefault="00E60EB2" w:rsidP="00FF70BF">
            <w:pPr>
              <w:spacing w:line="276" w:lineRule="auto"/>
              <w:rPr>
                <w:rFonts w:ascii="Arial" w:hAnsi="Arial" w:cs="Arial"/>
                <w:bCs/>
                <w:sz w:val="22"/>
                <w:szCs w:val="22"/>
                <w:lang w:eastAsia="ar-SA"/>
              </w:rPr>
            </w:pPr>
            <w:r>
              <w:rPr>
                <w:rFonts w:ascii="Arial" w:hAnsi="Arial" w:cs="Arial"/>
                <w:bCs/>
                <w:sz w:val="22"/>
                <w:szCs w:val="22"/>
                <w:lang w:eastAsia="ar-SA"/>
              </w:rPr>
              <w:t>1</w:t>
            </w:r>
            <w:r w:rsidR="00364E42">
              <w:rPr>
                <w:rFonts w:ascii="Arial" w:hAnsi="Arial" w:cs="Arial"/>
                <w:bCs/>
                <w:sz w:val="22"/>
                <w:szCs w:val="22"/>
                <w:lang w:eastAsia="ar-SA"/>
              </w:rPr>
              <w:t>.</w:t>
            </w:r>
          </w:p>
        </w:tc>
        <w:tc>
          <w:tcPr>
            <w:tcW w:w="1985" w:type="dxa"/>
          </w:tcPr>
          <w:p w14:paraId="46A9AE9C" w14:textId="609C59BD" w:rsidR="00207203" w:rsidRPr="00BC0706" w:rsidRDefault="00364E42" w:rsidP="00FF70BF">
            <w:pPr>
              <w:spacing w:line="276" w:lineRule="auto"/>
              <w:rPr>
                <w:rFonts w:ascii="Arial" w:hAnsi="Arial" w:cs="Arial"/>
                <w:bCs/>
                <w:szCs w:val="22"/>
              </w:rPr>
            </w:pPr>
            <w:r w:rsidRPr="00364E42">
              <w:rPr>
                <w:rFonts w:ascii="Arial" w:hAnsi="Arial" w:cs="Arial"/>
                <w:bCs/>
                <w:szCs w:val="22"/>
              </w:rPr>
              <w:t>Cement</w:t>
            </w:r>
          </w:p>
        </w:tc>
        <w:tc>
          <w:tcPr>
            <w:tcW w:w="3118" w:type="dxa"/>
          </w:tcPr>
          <w:p w14:paraId="769C826A" w14:textId="43C2DCF2" w:rsidR="00207203" w:rsidRPr="00BE2F41" w:rsidRDefault="00364E42" w:rsidP="00FF70BF">
            <w:pPr>
              <w:tabs>
                <w:tab w:val="left" w:pos="1085"/>
              </w:tabs>
              <w:spacing w:line="276" w:lineRule="auto"/>
              <w:rPr>
                <w:rFonts w:ascii="Arial" w:hAnsi="Arial" w:cs="Arial"/>
                <w:bCs/>
                <w:sz w:val="22"/>
                <w:szCs w:val="22"/>
                <w:lang w:eastAsia="ar-SA"/>
              </w:rPr>
            </w:pPr>
            <w:r w:rsidRPr="00364E42">
              <w:rPr>
                <w:rFonts w:ascii="Arial" w:hAnsi="Arial" w:cs="Arial"/>
                <w:bCs/>
                <w:sz w:val="22"/>
                <w:szCs w:val="22"/>
                <w:lang w:eastAsia="ar-SA"/>
              </w:rPr>
              <w:t>15MPa concrete apron size 750mm wide x 150m thick to be shuttered, reinforced and casted in segments of 1.5m</w:t>
            </w:r>
          </w:p>
        </w:tc>
        <w:tc>
          <w:tcPr>
            <w:tcW w:w="1843" w:type="dxa"/>
          </w:tcPr>
          <w:p w14:paraId="6D44245A" w14:textId="2BB56EC5" w:rsidR="00207203" w:rsidRPr="0001713B" w:rsidRDefault="00364E42" w:rsidP="00FF70BF">
            <w:pPr>
              <w:spacing w:line="276" w:lineRule="auto"/>
              <w:jc w:val="both"/>
              <w:rPr>
                <w:rFonts w:ascii="Arial" w:hAnsi="Arial" w:cs="Arial"/>
                <w:bCs/>
                <w:sz w:val="22"/>
                <w:szCs w:val="22"/>
                <w:lang w:eastAsia="ar-SA"/>
              </w:rPr>
            </w:pPr>
            <w:r>
              <w:rPr>
                <w:rFonts w:ascii="Arial" w:hAnsi="Arial" w:cs="Arial"/>
                <w:bCs/>
                <w:sz w:val="22"/>
                <w:szCs w:val="22"/>
                <w:lang w:eastAsia="ar-SA"/>
              </w:rPr>
              <w:t>100%</w:t>
            </w:r>
          </w:p>
        </w:tc>
      </w:tr>
      <w:tr w:rsidR="00B31118" w:rsidRPr="00BC0706" w14:paraId="334F2684" w14:textId="77777777" w:rsidTr="00B31118">
        <w:tc>
          <w:tcPr>
            <w:tcW w:w="1418" w:type="dxa"/>
          </w:tcPr>
          <w:p w14:paraId="512BAF51" w14:textId="6E06CB91" w:rsidR="00B31118" w:rsidRDefault="00C128AB" w:rsidP="00FF70BF">
            <w:pPr>
              <w:spacing w:line="276" w:lineRule="auto"/>
              <w:rPr>
                <w:rFonts w:ascii="Arial" w:hAnsi="Arial" w:cs="Arial"/>
                <w:bCs/>
                <w:sz w:val="22"/>
                <w:szCs w:val="22"/>
                <w:lang w:eastAsia="ar-SA"/>
              </w:rPr>
            </w:pPr>
            <w:r>
              <w:rPr>
                <w:rFonts w:ascii="Arial" w:hAnsi="Arial" w:cs="Arial"/>
                <w:bCs/>
                <w:sz w:val="22"/>
                <w:szCs w:val="22"/>
                <w:lang w:eastAsia="ar-SA"/>
              </w:rPr>
              <w:t>2</w:t>
            </w:r>
            <w:r w:rsidR="00364E42">
              <w:rPr>
                <w:rFonts w:ascii="Arial" w:hAnsi="Arial" w:cs="Arial"/>
                <w:bCs/>
                <w:sz w:val="22"/>
                <w:szCs w:val="22"/>
                <w:lang w:eastAsia="ar-SA"/>
              </w:rPr>
              <w:t>.</w:t>
            </w:r>
          </w:p>
        </w:tc>
        <w:tc>
          <w:tcPr>
            <w:tcW w:w="1985" w:type="dxa"/>
          </w:tcPr>
          <w:p w14:paraId="13F1A58C" w14:textId="59AFBDDC" w:rsidR="00B31118" w:rsidRPr="0039298C" w:rsidRDefault="00364E42" w:rsidP="00FF70BF">
            <w:pPr>
              <w:spacing w:line="276" w:lineRule="auto"/>
              <w:rPr>
                <w:rFonts w:ascii="Arial" w:hAnsi="Arial" w:cs="Arial"/>
                <w:bCs/>
                <w:szCs w:val="22"/>
              </w:rPr>
            </w:pPr>
            <w:r>
              <w:rPr>
                <w:rFonts w:ascii="Arial" w:hAnsi="Arial" w:cs="Arial"/>
                <w:bCs/>
                <w:szCs w:val="22"/>
              </w:rPr>
              <w:t>Steel</w:t>
            </w:r>
          </w:p>
        </w:tc>
        <w:tc>
          <w:tcPr>
            <w:tcW w:w="3118" w:type="dxa"/>
          </w:tcPr>
          <w:p w14:paraId="3868ADA6" w14:textId="3F4C2EB4" w:rsidR="00B31118" w:rsidRPr="00B31118" w:rsidRDefault="00364E42" w:rsidP="00FF70BF">
            <w:pPr>
              <w:tabs>
                <w:tab w:val="left" w:pos="1085"/>
              </w:tabs>
              <w:spacing w:line="276" w:lineRule="auto"/>
              <w:rPr>
                <w:rFonts w:ascii="Arial" w:hAnsi="Arial" w:cs="Arial"/>
                <w:bCs/>
                <w:sz w:val="22"/>
                <w:szCs w:val="22"/>
                <w:lang w:eastAsia="ar-SA"/>
              </w:rPr>
            </w:pPr>
            <w:r w:rsidRPr="00364E42">
              <w:rPr>
                <w:rFonts w:ascii="Arial" w:hAnsi="Arial" w:cs="Arial"/>
                <w:bCs/>
                <w:sz w:val="22"/>
                <w:szCs w:val="22"/>
                <w:lang w:eastAsia="ar-SA"/>
              </w:rPr>
              <w:t>Concrete to be reinforced with 5.6mm wire mesh ref:193 m</w:t>
            </w:r>
          </w:p>
        </w:tc>
        <w:tc>
          <w:tcPr>
            <w:tcW w:w="1843" w:type="dxa"/>
          </w:tcPr>
          <w:p w14:paraId="22DA7F37" w14:textId="4AB3A7D1" w:rsidR="00B31118" w:rsidRPr="0001713B" w:rsidRDefault="00364E42" w:rsidP="00FF70BF">
            <w:pPr>
              <w:spacing w:line="276" w:lineRule="auto"/>
              <w:jc w:val="both"/>
              <w:rPr>
                <w:rFonts w:ascii="Arial" w:hAnsi="Arial" w:cs="Arial"/>
                <w:bCs/>
                <w:sz w:val="22"/>
                <w:szCs w:val="22"/>
                <w:lang w:eastAsia="ar-SA"/>
              </w:rPr>
            </w:pPr>
            <w:r>
              <w:rPr>
                <w:rFonts w:ascii="Arial" w:hAnsi="Arial" w:cs="Arial"/>
                <w:bCs/>
                <w:sz w:val="22"/>
                <w:szCs w:val="22"/>
                <w:lang w:eastAsia="ar-SA"/>
              </w:rPr>
              <w:t>100%</w:t>
            </w:r>
          </w:p>
        </w:tc>
      </w:tr>
      <w:tr w:rsidR="00364E42" w:rsidRPr="00BC0706" w14:paraId="434DA5A9" w14:textId="77777777" w:rsidTr="00B31118">
        <w:tc>
          <w:tcPr>
            <w:tcW w:w="1418" w:type="dxa"/>
          </w:tcPr>
          <w:p w14:paraId="4C86A9D0" w14:textId="65C913BB" w:rsidR="00364E42" w:rsidRDefault="00364E42" w:rsidP="00FF70BF">
            <w:pPr>
              <w:spacing w:line="276" w:lineRule="auto"/>
              <w:rPr>
                <w:rFonts w:ascii="Arial" w:hAnsi="Arial" w:cs="Arial"/>
                <w:bCs/>
                <w:sz w:val="22"/>
                <w:szCs w:val="22"/>
                <w:lang w:eastAsia="ar-SA"/>
              </w:rPr>
            </w:pPr>
            <w:r>
              <w:rPr>
                <w:rFonts w:ascii="Arial" w:hAnsi="Arial" w:cs="Arial"/>
                <w:bCs/>
                <w:sz w:val="22"/>
                <w:szCs w:val="22"/>
                <w:lang w:eastAsia="ar-SA"/>
              </w:rPr>
              <w:t>3.</w:t>
            </w:r>
          </w:p>
        </w:tc>
        <w:tc>
          <w:tcPr>
            <w:tcW w:w="1985" w:type="dxa"/>
          </w:tcPr>
          <w:p w14:paraId="652D8154" w14:textId="4E28EE2C" w:rsidR="00364E42" w:rsidRPr="007C2E71" w:rsidRDefault="00364E42" w:rsidP="00FF70BF">
            <w:pPr>
              <w:spacing w:line="276" w:lineRule="auto"/>
              <w:rPr>
                <w:rFonts w:ascii="Arial" w:hAnsi="Arial" w:cs="Arial"/>
                <w:bCs/>
                <w:szCs w:val="22"/>
              </w:rPr>
            </w:pPr>
            <w:r>
              <w:rPr>
                <w:rFonts w:ascii="Arial" w:hAnsi="Arial" w:cs="Arial"/>
                <w:bCs/>
                <w:szCs w:val="22"/>
              </w:rPr>
              <w:t>Steel</w:t>
            </w:r>
          </w:p>
        </w:tc>
        <w:tc>
          <w:tcPr>
            <w:tcW w:w="3118" w:type="dxa"/>
          </w:tcPr>
          <w:p w14:paraId="1DC75B85" w14:textId="3AD5F61A" w:rsidR="00364E42" w:rsidRPr="007C2E71" w:rsidRDefault="00364E42" w:rsidP="00FF70BF">
            <w:pPr>
              <w:tabs>
                <w:tab w:val="left" w:pos="1085"/>
              </w:tabs>
              <w:spacing w:line="276" w:lineRule="auto"/>
              <w:rPr>
                <w:rFonts w:ascii="Arial" w:hAnsi="Arial" w:cs="Arial"/>
                <w:bCs/>
                <w:sz w:val="22"/>
                <w:szCs w:val="22"/>
                <w:lang w:eastAsia="ar-SA"/>
              </w:rPr>
            </w:pPr>
            <w:r w:rsidRPr="00364E42">
              <w:rPr>
                <w:rFonts w:ascii="Arial" w:hAnsi="Arial" w:cs="Arial"/>
                <w:bCs/>
                <w:sz w:val="22"/>
                <w:szCs w:val="22"/>
                <w:lang w:eastAsia="ar-SA"/>
              </w:rPr>
              <w:t>Supply, cast insitu shuttered steel trowelled concrete in 1.5m segments 700 wide x 150mm thick centred from the existing fence</w:t>
            </w:r>
          </w:p>
        </w:tc>
        <w:tc>
          <w:tcPr>
            <w:tcW w:w="1843" w:type="dxa"/>
          </w:tcPr>
          <w:p w14:paraId="040EB54B" w14:textId="4DA2C438" w:rsidR="00364E42" w:rsidRDefault="00364E42" w:rsidP="00FF70BF">
            <w:pPr>
              <w:spacing w:line="276" w:lineRule="auto"/>
              <w:jc w:val="both"/>
              <w:rPr>
                <w:rFonts w:ascii="Arial" w:hAnsi="Arial" w:cs="Arial"/>
                <w:bCs/>
                <w:sz w:val="22"/>
                <w:szCs w:val="22"/>
                <w:lang w:eastAsia="ar-SA"/>
              </w:rPr>
            </w:pPr>
            <w:r>
              <w:rPr>
                <w:rFonts w:ascii="Arial" w:hAnsi="Arial" w:cs="Arial"/>
                <w:bCs/>
                <w:sz w:val="22"/>
                <w:szCs w:val="22"/>
                <w:lang w:eastAsia="ar-SA"/>
              </w:rPr>
              <w:t>100%</w:t>
            </w:r>
          </w:p>
        </w:tc>
      </w:tr>
    </w:tbl>
    <w:p w14:paraId="64BB1CB3" w14:textId="77777777" w:rsidR="00CF1445" w:rsidRDefault="00CF1445" w:rsidP="001F78A9">
      <w:pPr>
        <w:ind w:left="502"/>
        <w:jc w:val="both"/>
        <w:rPr>
          <w:rFonts w:ascii="Arial" w:hAnsi="Arial" w:cs="Arial"/>
          <w:b/>
          <w:sz w:val="22"/>
          <w:szCs w:val="22"/>
          <w:lang w:val="en-US"/>
        </w:rPr>
      </w:pPr>
    </w:p>
    <w:p w14:paraId="180A648C" w14:textId="215D7ECD" w:rsidR="00FD2CC0" w:rsidRDefault="00FD2CC0" w:rsidP="00FD2CC0">
      <w:pPr>
        <w:rPr>
          <w:rFonts w:ascii="Arial" w:hAnsi="Arial" w:cs="Arial"/>
          <w:sz w:val="22"/>
          <w:szCs w:val="22"/>
          <w:lang w:val="en-US"/>
        </w:rPr>
      </w:pPr>
    </w:p>
    <w:p w14:paraId="21E89E07" w14:textId="78506B78" w:rsidR="00BC0706" w:rsidRPr="00207203" w:rsidRDefault="00BC0706" w:rsidP="00207203">
      <w:pPr>
        <w:tabs>
          <w:tab w:val="left" w:pos="720"/>
          <w:tab w:val="left" w:pos="8850"/>
        </w:tabs>
        <w:suppressAutoHyphens/>
        <w:spacing w:line="360" w:lineRule="auto"/>
        <w:jc w:val="both"/>
        <w:outlineLvl w:val="0"/>
        <w:rPr>
          <w:rFonts w:ascii="Arial" w:hAnsi="Arial" w:cs="Arial"/>
          <w:b/>
          <w:sz w:val="22"/>
          <w:lang w:val="en-GB" w:eastAsia="ar-SA"/>
        </w:rPr>
      </w:pPr>
      <w:r>
        <w:rPr>
          <w:rFonts w:ascii="Arial" w:hAnsi="Arial" w:cs="Arial"/>
          <w:b/>
          <w:sz w:val="22"/>
          <w:lang w:val="en-GB" w:eastAsia="ar-SA"/>
        </w:rPr>
        <w:t>NB:</w:t>
      </w:r>
      <w:r w:rsidR="00F630CE">
        <w:rPr>
          <w:rFonts w:ascii="Arial" w:hAnsi="Arial" w:cs="Arial"/>
          <w:b/>
          <w:sz w:val="22"/>
          <w:lang w:val="en-GB" w:eastAsia="ar-SA"/>
        </w:rPr>
        <w:t xml:space="preserve"> </w:t>
      </w:r>
      <w:r w:rsidRPr="00BC0706">
        <w:rPr>
          <w:rFonts w:ascii="Arial" w:hAnsi="Arial" w:cs="Arial"/>
          <w:b/>
          <w:sz w:val="22"/>
          <w:lang w:val="en-GB" w:eastAsia="ar-SA"/>
        </w:rPr>
        <w:t>Bidders are to declare any or additional item part of the scope of works that falls within the above designated sectors on Local content Annexures C, D, and E.</w:t>
      </w:r>
    </w:p>
    <w:p w14:paraId="20DE6B66" w14:textId="77777777" w:rsidR="00654FE6" w:rsidRPr="00B83167" w:rsidRDefault="00654FE6" w:rsidP="00FD2CC0">
      <w:pPr>
        <w:rPr>
          <w:rFonts w:ascii="Arial" w:hAnsi="Arial" w:cs="Arial"/>
          <w:sz w:val="22"/>
          <w:szCs w:val="22"/>
          <w:lang w:val="en-US"/>
        </w:rPr>
      </w:pPr>
    </w:p>
    <w:p w14:paraId="422BEB42" w14:textId="61A930AD" w:rsidR="001F78A9" w:rsidRDefault="00193CFF" w:rsidP="00BC0706">
      <w:pPr>
        <w:rPr>
          <w:rFonts w:ascii="Arial Narrow" w:hAnsi="Arial Narrow" w:cs="Arial"/>
          <w:b/>
          <w:i/>
          <w:sz w:val="18"/>
          <w:szCs w:val="18"/>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r w:rsidR="00BC0706">
        <w:rPr>
          <w:rFonts w:ascii="Arial" w:hAnsi="Arial" w:cs="Arial"/>
          <w:sz w:val="22"/>
          <w:szCs w:val="22"/>
          <w:lang w:val="en-US"/>
        </w:rPr>
        <w:t xml:space="preserve"> </w:t>
      </w:r>
      <w:r w:rsidR="001F78A9" w:rsidRPr="00B83167">
        <w:rPr>
          <w:rFonts w:ascii="Arial" w:hAnsi="Arial" w:cs="Arial"/>
          <w:sz w:val="22"/>
          <w:szCs w:val="22"/>
          <w:lang w:val="en-US"/>
        </w:rPr>
        <w:t>have any imported content?</w:t>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p>
    <w:p w14:paraId="29ED152D"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7521CCB"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4241ECAF" w14:textId="77777777" w:rsidTr="001F78A9">
        <w:tc>
          <w:tcPr>
            <w:tcW w:w="675" w:type="dxa"/>
          </w:tcPr>
          <w:p w14:paraId="7427491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222D1F01" w14:textId="77777777" w:rsidR="001F78A9" w:rsidRPr="00336294" w:rsidRDefault="001F78A9" w:rsidP="001F78A9">
            <w:pPr>
              <w:rPr>
                <w:rFonts w:ascii="Arial Narrow" w:hAnsi="Arial Narrow" w:cs="Arial"/>
                <w:b/>
              </w:rPr>
            </w:pPr>
          </w:p>
        </w:tc>
        <w:tc>
          <w:tcPr>
            <w:tcW w:w="851" w:type="dxa"/>
          </w:tcPr>
          <w:p w14:paraId="380B1CD7"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1D5E35C8" w14:textId="77777777" w:rsidR="001F78A9" w:rsidRPr="00336294" w:rsidRDefault="001F78A9" w:rsidP="001F78A9">
            <w:pPr>
              <w:rPr>
                <w:rFonts w:ascii="Arial Narrow" w:hAnsi="Arial Narrow" w:cs="Arial"/>
                <w:b/>
              </w:rPr>
            </w:pPr>
          </w:p>
        </w:tc>
      </w:tr>
    </w:tbl>
    <w:p w14:paraId="7621C3CC" w14:textId="77777777" w:rsidR="001F78A9" w:rsidRDefault="001F78A9" w:rsidP="001F78A9">
      <w:pPr>
        <w:ind w:left="360" w:hanging="360"/>
        <w:rPr>
          <w:rFonts w:ascii="Arial" w:hAnsi="Arial" w:cs="Arial"/>
          <w:sz w:val="22"/>
          <w:szCs w:val="22"/>
          <w:lang w:val="en-US"/>
        </w:rPr>
      </w:pPr>
    </w:p>
    <w:p w14:paraId="08615B3B"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19F58C20" w14:textId="77777777" w:rsidR="001F78A9" w:rsidRPr="00B83167" w:rsidRDefault="001F78A9" w:rsidP="001F78A9">
      <w:pPr>
        <w:ind w:left="720" w:hanging="360"/>
        <w:rPr>
          <w:rFonts w:ascii="Arial" w:hAnsi="Arial" w:cs="Arial"/>
          <w:bCs/>
          <w:sz w:val="22"/>
          <w:szCs w:val="22"/>
        </w:rPr>
      </w:pPr>
    </w:p>
    <w:p w14:paraId="7C0D691C"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4"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29864DEF" w14:textId="77777777" w:rsidR="001F78A9" w:rsidRDefault="001F78A9" w:rsidP="001F78A9">
      <w:pPr>
        <w:rPr>
          <w:rFonts w:ascii="Arial" w:hAnsi="Arial" w:cs="Arial"/>
          <w:b/>
          <w:bCs/>
          <w:sz w:val="22"/>
          <w:szCs w:val="22"/>
        </w:rPr>
      </w:pPr>
    </w:p>
    <w:p w14:paraId="20689FEB"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68CBC8E5"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1E714230" w14:textId="77777777" w:rsidTr="00D004DE">
        <w:tc>
          <w:tcPr>
            <w:tcW w:w="3433" w:type="dxa"/>
            <w:shd w:val="clear" w:color="auto" w:fill="auto"/>
          </w:tcPr>
          <w:p w14:paraId="6CE6E0D1"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704B93C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7D654A5" w14:textId="77777777" w:rsidTr="00D004DE">
        <w:tc>
          <w:tcPr>
            <w:tcW w:w="3433" w:type="dxa"/>
            <w:shd w:val="clear" w:color="auto" w:fill="auto"/>
          </w:tcPr>
          <w:p w14:paraId="7A04FFE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2CD94FC7" w14:textId="77777777" w:rsidR="001F78A9" w:rsidRPr="0088626B" w:rsidRDefault="001F78A9" w:rsidP="001F78A9">
            <w:pPr>
              <w:rPr>
                <w:rFonts w:ascii="Arial" w:hAnsi="Arial" w:cs="Arial"/>
                <w:sz w:val="22"/>
                <w:szCs w:val="22"/>
                <w:lang w:val="en-US"/>
              </w:rPr>
            </w:pPr>
          </w:p>
        </w:tc>
      </w:tr>
      <w:tr w:rsidR="001F78A9" w:rsidRPr="0088626B" w14:paraId="4AF9CAE0" w14:textId="77777777" w:rsidTr="00D004DE">
        <w:tc>
          <w:tcPr>
            <w:tcW w:w="3433" w:type="dxa"/>
            <w:shd w:val="clear" w:color="auto" w:fill="auto"/>
          </w:tcPr>
          <w:p w14:paraId="6479FF2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373D6FE1" w14:textId="77777777" w:rsidR="001F78A9" w:rsidRPr="0088626B" w:rsidRDefault="001F78A9" w:rsidP="001F78A9">
            <w:pPr>
              <w:rPr>
                <w:rFonts w:ascii="Arial" w:hAnsi="Arial" w:cs="Arial"/>
                <w:sz w:val="22"/>
                <w:szCs w:val="22"/>
                <w:lang w:val="en-US"/>
              </w:rPr>
            </w:pPr>
          </w:p>
        </w:tc>
      </w:tr>
      <w:tr w:rsidR="001F78A9" w:rsidRPr="0088626B" w14:paraId="725EDD17" w14:textId="77777777" w:rsidTr="00D004DE">
        <w:tc>
          <w:tcPr>
            <w:tcW w:w="3433" w:type="dxa"/>
            <w:shd w:val="clear" w:color="auto" w:fill="auto"/>
          </w:tcPr>
          <w:p w14:paraId="6BE8DFCB"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5FDE6894" w14:textId="77777777" w:rsidR="001F78A9" w:rsidRPr="0088626B" w:rsidRDefault="001F78A9" w:rsidP="001F78A9">
            <w:pPr>
              <w:rPr>
                <w:rFonts w:ascii="Arial" w:hAnsi="Arial" w:cs="Arial"/>
                <w:sz w:val="22"/>
                <w:szCs w:val="22"/>
                <w:lang w:val="en-US"/>
              </w:rPr>
            </w:pPr>
          </w:p>
        </w:tc>
      </w:tr>
      <w:tr w:rsidR="001F78A9" w:rsidRPr="0088626B" w14:paraId="56A785DE" w14:textId="77777777" w:rsidTr="00D004DE">
        <w:tc>
          <w:tcPr>
            <w:tcW w:w="3433" w:type="dxa"/>
            <w:shd w:val="clear" w:color="auto" w:fill="auto"/>
          </w:tcPr>
          <w:p w14:paraId="3C54A7B4"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16B2710C" w14:textId="77777777" w:rsidR="001F78A9" w:rsidRPr="0088626B" w:rsidRDefault="001F78A9" w:rsidP="001F78A9">
            <w:pPr>
              <w:rPr>
                <w:rFonts w:ascii="Arial" w:hAnsi="Arial" w:cs="Arial"/>
                <w:sz w:val="22"/>
                <w:szCs w:val="22"/>
                <w:lang w:val="en-US"/>
              </w:rPr>
            </w:pPr>
          </w:p>
        </w:tc>
      </w:tr>
      <w:tr w:rsidR="001F78A9" w:rsidRPr="0088626B" w14:paraId="572308EC" w14:textId="77777777" w:rsidTr="00D004DE">
        <w:tc>
          <w:tcPr>
            <w:tcW w:w="3433" w:type="dxa"/>
            <w:shd w:val="clear" w:color="auto" w:fill="auto"/>
          </w:tcPr>
          <w:p w14:paraId="73C76B70"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4471A711" w14:textId="77777777" w:rsidR="001F78A9" w:rsidRPr="0088626B" w:rsidRDefault="001F78A9" w:rsidP="001F78A9">
            <w:pPr>
              <w:rPr>
                <w:rFonts w:ascii="Arial" w:hAnsi="Arial" w:cs="Arial"/>
                <w:sz w:val="22"/>
                <w:szCs w:val="22"/>
                <w:lang w:val="en-US"/>
              </w:rPr>
            </w:pPr>
          </w:p>
        </w:tc>
      </w:tr>
    </w:tbl>
    <w:p w14:paraId="761A2617" w14:textId="77777777" w:rsidR="001F78A9" w:rsidRPr="00B83167" w:rsidRDefault="001F78A9" w:rsidP="001F78A9">
      <w:pPr>
        <w:rPr>
          <w:rFonts w:ascii="Arial" w:hAnsi="Arial" w:cs="Arial"/>
          <w:sz w:val="22"/>
          <w:szCs w:val="22"/>
          <w:lang w:val="en-US"/>
        </w:rPr>
      </w:pPr>
    </w:p>
    <w:p w14:paraId="643430D2"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4141DADB" w14:textId="77777777" w:rsidR="00E30493" w:rsidRPr="002038AD" w:rsidRDefault="00E30493" w:rsidP="00E30493">
      <w:pPr>
        <w:ind w:left="567"/>
        <w:rPr>
          <w:rFonts w:ascii="Arial" w:hAnsi="Arial" w:cs="Arial"/>
          <w:b/>
          <w:sz w:val="22"/>
          <w:szCs w:val="22"/>
          <w:lang w:val="en-US"/>
        </w:rPr>
      </w:pPr>
      <w:r>
        <w:rPr>
          <w:rFonts w:ascii="Arial" w:hAnsi="Arial" w:cs="Arial"/>
          <w:sz w:val="22"/>
          <w:szCs w:val="22"/>
          <w:lang w:val="en-US"/>
        </w:rPr>
        <w:lastRenderedPageBreak/>
        <w:tab/>
        <w:t xml:space="preserve">       </w:t>
      </w:r>
      <w:r w:rsidR="007C2156" w:rsidRPr="002038AD">
        <w:rPr>
          <w:rFonts w:ascii="Arial" w:hAnsi="Arial" w:cs="Arial"/>
          <w:b/>
          <w:sz w:val="22"/>
          <w:szCs w:val="22"/>
          <w:lang w:val="en-US"/>
        </w:rPr>
        <w:t>The rates of exchange quoted herein will be verified for accuracy.</w:t>
      </w:r>
    </w:p>
    <w:p w14:paraId="1675D2FC" w14:textId="77777777" w:rsidR="001F78A9" w:rsidRDefault="001F78A9" w:rsidP="001F78A9">
      <w:pPr>
        <w:rPr>
          <w:rFonts w:ascii="Arial" w:hAnsi="Arial" w:cs="Arial"/>
          <w:sz w:val="22"/>
          <w:szCs w:val="22"/>
          <w:lang w:val="en-US"/>
        </w:rPr>
      </w:pPr>
    </w:p>
    <w:p w14:paraId="412BD5B4"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9B23128" w14:textId="77777777" w:rsidR="001F78A9" w:rsidRDefault="001F78A9" w:rsidP="001F78A9">
      <w:pPr>
        <w:ind w:left="420" w:hanging="420"/>
        <w:jc w:val="both"/>
        <w:rPr>
          <w:rFonts w:ascii="Arial" w:hAnsi="Arial" w:cs="Arial"/>
          <w:bCs/>
          <w:sz w:val="22"/>
          <w:szCs w:val="22"/>
        </w:rPr>
      </w:pPr>
    </w:p>
    <w:p w14:paraId="5414B268"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390D28AE"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8DE8070"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354B870" w14:textId="77777777" w:rsidTr="001F78A9">
        <w:tc>
          <w:tcPr>
            <w:tcW w:w="9060" w:type="dxa"/>
            <w:shd w:val="clear" w:color="auto" w:fill="auto"/>
          </w:tcPr>
          <w:p w14:paraId="1AF231BD"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586AEC7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8FE4BA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6EA9F96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09D197D3"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48BA1E24"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27233687"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CEF9EA8"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5FA63CB1"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5"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7732BD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865B344"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209B219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7A63F77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681A769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A4536C8"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C53770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9099E8F"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2114A014"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F4DE7B9"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45688216" w14:textId="77777777" w:rsidTr="001F78A9">
              <w:trPr>
                <w:jc w:val="center"/>
              </w:trPr>
              <w:tc>
                <w:tcPr>
                  <w:tcW w:w="7353" w:type="dxa"/>
                </w:tcPr>
                <w:p w14:paraId="5ABF707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7D4B1B7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90F280D" w14:textId="77777777" w:rsidTr="001F78A9">
              <w:trPr>
                <w:jc w:val="center"/>
              </w:trPr>
              <w:tc>
                <w:tcPr>
                  <w:tcW w:w="7353" w:type="dxa"/>
                </w:tcPr>
                <w:p w14:paraId="55535D2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A28C4B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D971A75" w14:textId="77777777" w:rsidTr="001F78A9">
              <w:trPr>
                <w:jc w:val="center"/>
              </w:trPr>
              <w:tc>
                <w:tcPr>
                  <w:tcW w:w="7353" w:type="dxa"/>
                </w:tcPr>
                <w:p w14:paraId="25803B8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378D52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67B8B3A4" w14:textId="77777777" w:rsidTr="001F78A9">
              <w:trPr>
                <w:jc w:val="center"/>
              </w:trPr>
              <w:tc>
                <w:tcPr>
                  <w:tcW w:w="7353" w:type="dxa"/>
                </w:tcPr>
                <w:p w14:paraId="78DEBEAF"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lastRenderedPageBreak/>
                    <w:t>Local content %, as calculated in terms of SATS 1286</w:t>
                  </w:r>
                  <w:r>
                    <w:rPr>
                      <w:rFonts w:ascii="Arial" w:hAnsi="Arial" w:cs="Arial"/>
                      <w:sz w:val="22"/>
                      <w:szCs w:val="22"/>
                    </w:rPr>
                    <w:t>:2011</w:t>
                  </w:r>
                </w:p>
              </w:tc>
              <w:tc>
                <w:tcPr>
                  <w:tcW w:w="1276" w:type="dxa"/>
                </w:tcPr>
                <w:p w14:paraId="14464B0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3D0769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F625ACA"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5B41F2B7"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0C092F9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772CCC1"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6A25E459"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4AB61B2C" w14:textId="77777777" w:rsidR="001F78A9" w:rsidRPr="0088626B" w:rsidRDefault="001F78A9" w:rsidP="001F78A9">
            <w:pPr>
              <w:tabs>
                <w:tab w:val="left" w:pos="425"/>
              </w:tabs>
              <w:spacing w:line="238" w:lineRule="auto"/>
              <w:jc w:val="both"/>
              <w:rPr>
                <w:rFonts w:ascii="Arial" w:hAnsi="Arial" w:cs="Arial"/>
                <w:sz w:val="22"/>
                <w:szCs w:val="22"/>
              </w:rPr>
            </w:pPr>
          </w:p>
          <w:p w14:paraId="473D55F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17174BD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3C5DEB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08FDB0E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7785E2C"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FC15FB4"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8814C31"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643462D9" w14:textId="77777777" w:rsidR="001F78A9" w:rsidRPr="00B83167" w:rsidRDefault="001F78A9" w:rsidP="001F78A9">
      <w:pPr>
        <w:rPr>
          <w:rFonts w:ascii="Arial" w:hAnsi="Arial" w:cs="Arial"/>
          <w:sz w:val="22"/>
          <w:szCs w:val="22"/>
          <w:lang w:val="en-US"/>
        </w:rPr>
      </w:pPr>
    </w:p>
    <w:p w14:paraId="48C10795" w14:textId="77777777" w:rsidR="007F24F4" w:rsidRDefault="007F24F4"/>
    <w:sectPr w:rsidR="007F24F4" w:rsidSect="001F78A9">
      <w:footerReference w:type="even" r:id="rId16"/>
      <w:footerReference w:type="default" r:id="rId17"/>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8E871" w14:textId="77777777" w:rsidR="00506269" w:rsidRDefault="00506269">
      <w:r>
        <w:separator/>
      </w:r>
    </w:p>
  </w:endnote>
  <w:endnote w:type="continuationSeparator" w:id="0">
    <w:p w14:paraId="42EEC439" w14:textId="77777777" w:rsidR="00506269" w:rsidRDefault="0050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39A7"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38217"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56FA" w14:textId="6594E620"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2CC0">
      <w:rPr>
        <w:rStyle w:val="PageNumber"/>
        <w:noProof/>
      </w:rPr>
      <w:t>1</w:t>
    </w:r>
    <w:r>
      <w:rPr>
        <w:rStyle w:val="PageNumber"/>
      </w:rPr>
      <w:fldChar w:fldCharType="end"/>
    </w:r>
  </w:p>
  <w:p w14:paraId="3A0B65E6"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26B2" w14:textId="77777777" w:rsidR="00506269" w:rsidRDefault="00506269">
      <w:r>
        <w:separator/>
      </w:r>
    </w:p>
  </w:footnote>
  <w:footnote w:type="continuationSeparator" w:id="0">
    <w:p w14:paraId="4AE96A38" w14:textId="77777777" w:rsidR="00506269" w:rsidRDefault="00506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99321486">
    <w:abstractNumId w:val="0"/>
  </w:num>
  <w:num w:numId="2" w16cid:durableId="914247060">
    <w:abstractNumId w:val="1"/>
  </w:num>
  <w:num w:numId="3" w16cid:durableId="425930468">
    <w:abstractNumId w:val="6"/>
  </w:num>
  <w:num w:numId="4" w16cid:durableId="1252206237">
    <w:abstractNumId w:val="3"/>
  </w:num>
  <w:num w:numId="5" w16cid:durableId="695084740">
    <w:abstractNumId w:val="7"/>
  </w:num>
  <w:num w:numId="6" w16cid:durableId="845172838">
    <w:abstractNumId w:val="2"/>
  </w:num>
  <w:num w:numId="7" w16cid:durableId="1759986527">
    <w:abstractNumId w:val="8"/>
  </w:num>
  <w:num w:numId="8" w16cid:durableId="1819834354">
    <w:abstractNumId w:val="4"/>
  </w:num>
  <w:num w:numId="9" w16cid:durableId="127865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A9"/>
    <w:rsid w:val="000065FF"/>
    <w:rsid w:val="00007BB8"/>
    <w:rsid w:val="00015992"/>
    <w:rsid w:val="0001713B"/>
    <w:rsid w:val="000248B7"/>
    <w:rsid w:val="00032EC1"/>
    <w:rsid w:val="00046944"/>
    <w:rsid w:val="00051309"/>
    <w:rsid w:val="00053B75"/>
    <w:rsid w:val="00056F30"/>
    <w:rsid w:val="00062D05"/>
    <w:rsid w:val="00074162"/>
    <w:rsid w:val="00083D66"/>
    <w:rsid w:val="000C498B"/>
    <w:rsid w:val="000D6909"/>
    <w:rsid w:val="001113B3"/>
    <w:rsid w:val="001159C2"/>
    <w:rsid w:val="00120C97"/>
    <w:rsid w:val="00122DFA"/>
    <w:rsid w:val="00150BF2"/>
    <w:rsid w:val="00156ACA"/>
    <w:rsid w:val="00172385"/>
    <w:rsid w:val="00176D85"/>
    <w:rsid w:val="00193CFF"/>
    <w:rsid w:val="001A3322"/>
    <w:rsid w:val="001D11A9"/>
    <w:rsid w:val="001F21D0"/>
    <w:rsid w:val="001F6116"/>
    <w:rsid w:val="001F78A9"/>
    <w:rsid w:val="002038AD"/>
    <w:rsid w:val="00207203"/>
    <w:rsid w:val="00214743"/>
    <w:rsid w:val="00222C2B"/>
    <w:rsid w:val="00247F9D"/>
    <w:rsid w:val="00296F58"/>
    <w:rsid w:val="002A5FFD"/>
    <w:rsid w:val="002D1CB6"/>
    <w:rsid w:val="002D7000"/>
    <w:rsid w:val="00304D02"/>
    <w:rsid w:val="00314DEC"/>
    <w:rsid w:val="003313C6"/>
    <w:rsid w:val="00333C90"/>
    <w:rsid w:val="0033525C"/>
    <w:rsid w:val="00361B8A"/>
    <w:rsid w:val="00364E42"/>
    <w:rsid w:val="003859C2"/>
    <w:rsid w:val="0039298C"/>
    <w:rsid w:val="003977E4"/>
    <w:rsid w:val="003A0967"/>
    <w:rsid w:val="003C30B3"/>
    <w:rsid w:val="003D296E"/>
    <w:rsid w:val="003E5EB8"/>
    <w:rsid w:val="003E6F06"/>
    <w:rsid w:val="003F5FD8"/>
    <w:rsid w:val="00414EB6"/>
    <w:rsid w:val="00415C84"/>
    <w:rsid w:val="00420168"/>
    <w:rsid w:val="004400EF"/>
    <w:rsid w:val="00445262"/>
    <w:rsid w:val="004606B4"/>
    <w:rsid w:val="00475901"/>
    <w:rsid w:val="00496BD5"/>
    <w:rsid w:val="004A1C3F"/>
    <w:rsid w:val="004A650D"/>
    <w:rsid w:val="004B1FB8"/>
    <w:rsid w:val="004C378E"/>
    <w:rsid w:val="004E044E"/>
    <w:rsid w:val="004E5346"/>
    <w:rsid w:val="004F2ADF"/>
    <w:rsid w:val="00505428"/>
    <w:rsid w:val="00506269"/>
    <w:rsid w:val="005066CE"/>
    <w:rsid w:val="00520630"/>
    <w:rsid w:val="00537B7F"/>
    <w:rsid w:val="0055436A"/>
    <w:rsid w:val="00567777"/>
    <w:rsid w:val="0057410A"/>
    <w:rsid w:val="00592E3B"/>
    <w:rsid w:val="005C6DB4"/>
    <w:rsid w:val="005E720E"/>
    <w:rsid w:val="005E7DF2"/>
    <w:rsid w:val="005F1039"/>
    <w:rsid w:val="006103F6"/>
    <w:rsid w:val="00654FE6"/>
    <w:rsid w:val="006836D5"/>
    <w:rsid w:val="00696671"/>
    <w:rsid w:val="006A597C"/>
    <w:rsid w:val="006A7E56"/>
    <w:rsid w:val="006B6E31"/>
    <w:rsid w:val="006C6240"/>
    <w:rsid w:val="006D19D3"/>
    <w:rsid w:val="00715291"/>
    <w:rsid w:val="00762F20"/>
    <w:rsid w:val="00763C6C"/>
    <w:rsid w:val="00767433"/>
    <w:rsid w:val="00794872"/>
    <w:rsid w:val="007C2156"/>
    <w:rsid w:val="007C2E71"/>
    <w:rsid w:val="007C5E57"/>
    <w:rsid w:val="007E658B"/>
    <w:rsid w:val="007F24F4"/>
    <w:rsid w:val="008032F7"/>
    <w:rsid w:val="0084617B"/>
    <w:rsid w:val="00874807"/>
    <w:rsid w:val="0087635E"/>
    <w:rsid w:val="00884424"/>
    <w:rsid w:val="0089429D"/>
    <w:rsid w:val="008A159D"/>
    <w:rsid w:val="008A2720"/>
    <w:rsid w:val="008A35F6"/>
    <w:rsid w:val="008C59B5"/>
    <w:rsid w:val="008E061E"/>
    <w:rsid w:val="008E689D"/>
    <w:rsid w:val="008F443B"/>
    <w:rsid w:val="0090474C"/>
    <w:rsid w:val="0090656F"/>
    <w:rsid w:val="00907605"/>
    <w:rsid w:val="0094784B"/>
    <w:rsid w:val="00955FA4"/>
    <w:rsid w:val="00961EB8"/>
    <w:rsid w:val="00963D43"/>
    <w:rsid w:val="00964994"/>
    <w:rsid w:val="0097783F"/>
    <w:rsid w:val="009B27D3"/>
    <w:rsid w:val="009C0C04"/>
    <w:rsid w:val="009C2C12"/>
    <w:rsid w:val="009E00D8"/>
    <w:rsid w:val="009F56CF"/>
    <w:rsid w:val="00A579B5"/>
    <w:rsid w:val="00A61C49"/>
    <w:rsid w:val="00A63713"/>
    <w:rsid w:val="00A67D36"/>
    <w:rsid w:val="00A84E68"/>
    <w:rsid w:val="00A864EA"/>
    <w:rsid w:val="00A91E67"/>
    <w:rsid w:val="00AB0888"/>
    <w:rsid w:val="00AB7210"/>
    <w:rsid w:val="00AC5489"/>
    <w:rsid w:val="00AC58AC"/>
    <w:rsid w:val="00AF33C1"/>
    <w:rsid w:val="00B1424E"/>
    <w:rsid w:val="00B24EA2"/>
    <w:rsid w:val="00B31118"/>
    <w:rsid w:val="00B34FF4"/>
    <w:rsid w:val="00B977C6"/>
    <w:rsid w:val="00BA065A"/>
    <w:rsid w:val="00BC0706"/>
    <w:rsid w:val="00BE2F41"/>
    <w:rsid w:val="00C0489A"/>
    <w:rsid w:val="00C061F2"/>
    <w:rsid w:val="00C128AB"/>
    <w:rsid w:val="00C94174"/>
    <w:rsid w:val="00CB0FCB"/>
    <w:rsid w:val="00CC2A4E"/>
    <w:rsid w:val="00CD5643"/>
    <w:rsid w:val="00CD7E98"/>
    <w:rsid w:val="00CF1445"/>
    <w:rsid w:val="00CF4607"/>
    <w:rsid w:val="00CF4DCD"/>
    <w:rsid w:val="00D004DE"/>
    <w:rsid w:val="00D052CC"/>
    <w:rsid w:val="00D17883"/>
    <w:rsid w:val="00D90E44"/>
    <w:rsid w:val="00D95D95"/>
    <w:rsid w:val="00DE5AE8"/>
    <w:rsid w:val="00DF1062"/>
    <w:rsid w:val="00E077E8"/>
    <w:rsid w:val="00E30493"/>
    <w:rsid w:val="00E30A45"/>
    <w:rsid w:val="00E36314"/>
    <w:rsid w:val="00E52B3D"/>
    <w:rsid w:val="00E566CB"/>
    <w:rsid w:val="00E60EB2"/>
    <w:rsid w:val="00E849BF"/>
    <w:rsid w:val="00EC1B78"/>
    <w:rsid w:val="00EC2FF8"/>
    <w:rsid w:val="00EE14B2"/>
    <w:rsid w:val="00F06E7A"/>
    <w:rsid w:val="00F07E25"/>
    <w:rsid w:val="00F13697"/>
    <w:rsid w:val="00F23788"/>
    <w:rsid w:val="00F43D27"/>
    <w:rsid w:val="00F630CE"/>
    <w:rsid w:val="00F85955"/>
    <w:rsid w:val="00F94BCF"/>
    <w:rsid w:val="00FA0FC7"/>
    <w:rsid w:val="00FA192A"/>
    <w:rsid w:val="00FA51BF"/>
    <w:rsid w:val="00FC0BE0"/>
    <w:rsid w:val="00FC4D21"/>
    <w:rsid w:val="00FD2CC0"/>
    <w:rsid w:val="00FD3EE1"/>
    <w:rsid w:val="00FF54BB"/>
    <w:rsid w:val="00FF70BF"/>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70B89CF"/>
  <w15:docId w15:val="{D4706C05-30B2-4816-BA03-23AD2DD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character" w:styleId="CommentReference">
    <w:name w:val="annotation reference"/>
    <w:basedOn w:val="DefaultParagraphFont"/>
    <w:uiPriority w:val="99"/>
    <w:semiHidden/>
    <w:unhideWhenUsed/>
    <w:rsid w:val="007C2156"/>
    <w:rPr>
      <w:sz w:val="16"/>
      <w:szCs w:val="16"/>
    </w:rPr>
  </w:style>
  <w:style w:type="paragraph" w:styleId="CommentText">
    <w:name w:val="annotation text"/>
    <w:basedOn w:val="Normal"/>
    <w:link w:val="CommentTextChar"/>
    <w:uiPriority w:val="99"/>
    <w:semiHidden/>
    <w:unhideWhenUsed/>
    <w:rsid w:val="007C2156"/>
    <w:rPr>
      <w:sz w:val="20"/>
      <w:szCs w:val="20"/>
    </w:rPr>
  </w:style>
  <w:style w:type="character" w:customStyle="1" w:styleId="CommentTextChar">
    <w:name w:val="Comment Text Char"/>
    <w:basedOn w:val="DefaultParagraphFont"/>
    <w:link w:val="CommentText"/>
    <w:uiPriority w:val="99"/>
    <w:semiHidden/>
    <w:rsid w:val="007C2156"/>
    <w:rPr>
      <w:rFonts w:ascii="Times New Roman" w:eastAsia="Times New Roman" w:hAnsi="Times New Roman"/>
      <w:lang w:val="en-ZA" w:eastAsia="en-US"/>
    </w:rPr>
  </w:style>
  <w:style w:type="paragraph" w:styleId="CommentSubject">
    <w:name w:val="annotation subject"/>
    <w:basedOn w:val="CommentText"/>
    <w:next w:val="CommentText"/>
    <w:link w:val="CommentSubjectChar"/>
    <w:uiPriority w:val="99"/>
    <w:semiHidden/>
    <w:unhideWhenUsed/>
    <w:rsid w:val="007C2156"/>
    <w:rPr>
      <w:b/>
      <w:bCs/>
    </w:rPr>
  </w:style>
  <w:style w:type="character" w:customStyle="1" w:styleId="CommentSubjectChar">
    <w:name w:val="Comment Subject Char"/>
    <w:basedOn w:val="CommentTextChar"/>
    <w:link w:val="CommentSubject"/>
    <w:uiPriority w:val="99"/>
    <w:semiHidden/>
    <w:rsid w:val="007C2156"/>
    <w:rPr>
      <w:rFonts w:ascii="Times New Roman" w:eastAsia="Times New Roman" w:hAnsi="Times New Roman"/>
      <w:b/>
      <w:bCs/>
      <w:lang w:val="en-ZA" w:eastAsia="en-US"/>
    </w:rPr>
  </w:style>
  <w:style w:type="table" w:styleId="TableGrid">
    <w:name w:val="Table Grid"/>
    <w:basedOn w:val="TableNormal"/>
    <w:uiPriority w:val="59"/>
    <w:rsid w:val="00FD2CC0"/>
    <w:pPr>
      <w:tabs>
        <w:tab w:val="left" w:pos="8850"/>
      </w:tabs>
      <w:suppressAutoHyphens/>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hedti.gov.za/industrial_development/ip.j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sban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D43A6-5DFB-4DBF-B564-8F8F7ED6095C}">
  <ds:schemaRefs>
    <ds:schemaRef ds:uri="http://schemas.openxmlformats.org/officeDocument/2006/bibliography"/>
  </ds:schemaRefs>
</ds:datastoreItem>
</file>

<file path=customXml/itemProps3.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5.xml><?xml version="1.0" encoding="utf-8"?>
<ds:datastoreItem xmlns:ds="http://schemas.openxmlformats.org/officeDocument/2006/customXml" ds:itemID="{631A75CB-3EBB-4CC6-850F-75BF7D48C4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8758</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Lucas Nkgodi</cp:lastModifiedBy>
  <cp:revision>17</cp:revision>
  <cp:lastPrinted>2015-04-28T08:11:00Z</cp:lastPrinted>
  <dcterms:created xsi:type="dcterms:W3CDTF">2021-12-13T11:00:00Z</dcterms:created>
  <dcterms:modified xsi:type="dcterms:W3CDTF">2022-08-22T06:48:00Z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